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6DA" w:rsidRDefault="00AF76DA">
      <w:proofErr w:type="spellStart"/>
      <w:r>
        <w:t>Oplossing</w:t>
      </w:r>
      <w:proofErr w:type="spellEnd"/>
      <w:r>
        <w:t xml:space="preserve"> 6 interviews</w:t>
      </w:r>
    </w:p>
    <w:p w:rsidR="00AF76DA" w:rsidRDefault="00AF76DA"/>
    <w:tbl>
      <w:tblPr>
        <w:tblStyle w:val="Tabelraster"/>
        <w:tblW w:w="0" w:type="auto"/>
        <w:tblLook w:val="01E0"/>
      </w:tblPr>
      <w:tblGrid>
        <w:gridCol w:w="601"/>
        <w:gridCol w:w="1621"/>
        <w:gridCol w:w="1968"/>
        <w:gridCol w:w="5098"/>
      </w:tblGrid>
      <w:tr w:rsidR="00AF76DA" w:rsidRPr="00FF1598" w:rsidTr="00AF76DA">
        <w:tc>
          <w:tcPr>
            <w:tcW w:w="601" w:type="dxa"/>
          </w:tcPr>
          <w:p w:rsidR="00AF76DA" w:rsidRPr="00FF1598" w:rsidRDefault="00AF76DA" w:rsidP="00F2276F">
            <w:pPr>
              <w:rPr>
                <w:b/>
                <w:lang w:val="nl-NL"/>
              </w:rPr>
            </w:pPr>
            <w:r w:rsidRPr="00FF1598">
              <w:rPr>
                <w:b/>
                <w:lang w:val="nl-NL"/>
              </w:rPr>
              <w:t xml:space="preserve">Nr. </w:t>
            </w:r>
          </w:p>
        </w:tc>
        <w:tc>
          <w:tcPr>
            <w:tcW w:w="1621" w:type="dxa"/>
          </w:tcPr>
          <w:p w:rsidR="00AF76DA" w:rsidRPr="00FF1598" w:rsidRDefault="00AF76DA" w:rsidP="00F2276F">
            <w:pPr>
              <w:rPr>
                <w:b/>
                <w:lang w:val="nl-NL"/>
              </w:rPr>
            </w:pPr>
            <w:r w:rsidRPr="00FF1598">
              <w:rPr>
                <w:b/>
                <w:lang w:val="nl-NL"/>
              </w:rPr>
              <w:t>Persoon</w:t>
            </w:r>
          </w:p>
        </w:tc>
        <w:tc>
          <w:tcPr>
            <w:tcW w:w="1968" w:type="dxa"/>
          </w:tcPr>
          <w:p w:rsidR="00AF76DA" w:rsidRPr="00FF1598" w:rsidRDefault="00AF76DA" w:rsidP="00F2276F">
            <w:pPr>
              <w:rPr>
                <w:b/>
                <w:lang w:val="nl-NL"/>
              </w:rPr>
            </w:pPr>
            <w:r w:rsidRPr="00FF1598">
              <w:rPr>
                <w:b/>
                <w:lang w:val="nl-NL"/>
              </w:rPr>
              <w:t>Standpunt</w:t>
            </w:r>
          </w:p>
        </w:tc>
        <w:tc>
          <w:tcPr>
            <w:tcW w:w="5098" w:type="dxa"/>
          </w:tcPr>
          <w:p w:rsidR="00AF76DA" w:rsidRPr="00FF1598" w:rsidRDefault="00AF76DA" w:rsidP="00F2276F">
            <w:pPr>
              <w:rPr>
                <w:b/>
                <w:lang w:val="nl-NL"/>
              </w:rPr>
            </w:pPr>
            <w:r w:rsidRPr="00FF1598">
              <w:rPr>
                <w:b/>
                <w:lang w:val="nl-NL"/>
              </w:rPr>
              <w:t>Kenmerken</w:t>
            </w:r>
          </w:p>
        </w:tc>
      </w:tr>
      <w:tr w:rsidR="00AF76DA" w:rsidRPr="00FF1598" w:rsidTr="00AF76DA">
        <w:tc>
          <w:tcPr>
            <w:tcW w:w="601" w:type="dxa"/>
          </w:tcPr>
          <w:p w:rsidR="00AF76DA" w:rsidRPr="00FF1598" w:rsidRDefault="00AF76DA" w:rsidP="00F2276F">
            <w:pPr>
              <w:rPr>
                <w:b/>
                <w:lang w:val="nl-NL"/>
              </w:rPr>
            </w:pPr>
            <w:r w:rsidRPr="00FF1598">
              <w:rPr>
                <w:b/>
                <w:lang w:val="nl-NL"/>
              </w:rPr>
              <w:t>A</w:t>
            </w:r>
          </w:p>
        </w:tc>
        <w:tc>
          <w:tcPr>
            <w:tcW w:w="1621" w:type="dxa"/>
          </w:tcPr>
          <w:p w:rsidR="00AF76DA" w:rsidRPr="00FF1598" w:rsidRDefault="00AF76DA" w:rsidP="00F2276F">
            <w:pPr>
              <w:rPr>
                <w:lang w:val="nl-NL"/>
              </w:rPr>
            </w:pPr>
            <w:proofErr w:type="spellStart"/>
            <w:r w:rsidRPr="00FF1598">
              <w:rPr>
                <w:lang w:val="nl-NL"/>
              </w:rPr>
              <w:t>Roelof</w:t>
            </w:r>
            <w:proofErr w:type="spellEnd"/>
          </w:p>
        </w:tc>
        <w:tc>
          <w:tcPr>
            <w:tcW w:w="1968" w:type="dxa"/>
          </w:tcPr>
          <w:p w:rsidR="00AF76DA" w:rsidRPr="00FF1598" w:rsidRDefault="00AF76DA" w:rsidP="00F2276F">
            <w:pPr>
              <w:rPr>
                <w:lang w:val="nl-NL"/>
              </w:rPr>
            </w:pPr>
            <w:proofErr w:type="spellStart"/>
            <w:r w:rsidRPr="00FF1598">
              <w:rPr>
                <w:lang w:val="nl-NL"/>
              </w:rPr>
              <w:t>Non-theist</w:t>
            </w:r>
            <w:proofErr w:type="spellEnd"/>
          </w:p>
        </w:tc>
        <w:tc>
          <w:tcPr>
            <w:tcW w:w="5098" w:type="dxa"/>
          </w:tcPr>
          <w:p w:rsidR="00AF76DA" w:rsidRPr="00FF1598" w:rsidRDefault="00AF76DA" w:rsidP="00F2276F">
            <w:pPr>
              <w:rPr>
                <w:lang w:val="nl-NL"/>
              </w:rPr>
            </w:pPr>
            <w:r w:rsidRPr="00FF1598">
              <w:rPr>
                <w:lang w:val="nl-NL"/>
              </w:rPr>
              <w:t>Opvallend is dat religie en wetenschap twee gescheiden domeinen zijn, die beide andere levensvragen beantwoorden! Evolutie wordt geheel geaccepteerd.</w:t>
            </w:r>
          </w:p>
        </w:tc>
      </w:tr>
      <w:tr w:rsidR="00AF76DA" w:rsidRPr="00077C08" w:rsidTr="00AF76DA">
        <w:tc>
          <w:tcPr>
            <w:tcW w:w="601" w:type="dxa"/>
          </w:tcPr>
          <w:p w:rsidR="00AF76DA" w:rsidRPr="00FF1598" w:rsidRDefault="00AF76DA" w:rsidP="00F2276F">
            <w:pPr>
              <w:rPr>
                <w:b/>
                <w:lang w:val="nl-NL"/>
              </w:rPr>
            </w:pPr>
            <w:r w:rsidRPr="00FF1598">
              <w:rPr>
                <w:b/>
                <w:lang w:val="nl-NL"/>
              </w:rPr>
              <w:t>B</w:t>
            </w:r>
          </w:p>
        </w:tc>
        <w:tc>
          <w:tcPr>
            <w:tcW w:w="1621" w:type="dxa"/>
          </w:tcPr>
          <w:p w:rsidR="00AF76DA" w:rsidRPr="00FF1598" w:rsidRDefault="00AF76DA" w:rsidP="00F2276F">
            <w:pPr>
              <w:rPr>
                <w:lang w:val="nl-NL"/>
              </w:rPr>
            </w:pPr>
            <w:proofErr w:type="spellStart"/>
            <w:r w:rsidRPr="00FF1598">
              <w:rPr>
                <w:lang w:val="nl-NL"/>
              </w:rPr>
              <w:t>Andrew</w:t>
            </w:r>
            <w:proofErr w:type="spellEnd"/>
          </w:p>
        </w:tc>
        <w:tc>
          <w:tcPr>
            <w:tcW w:w="1968" w:type="dxa"/>
          </w:tcPr>
          <w:p w:rsidR="00AF76DA" w:rsidRPr="00FF1598" w:rsidRDefault="00AF76DA" w:rsidP="00F2276F">
            <w:pPr>
              <w:rPr>
                <w:lang w:val="nl-NL"/>
              </w:rPr>
            </w:pPr>
            <w:r w:rsidRPr="00FF1598">
              <w:rPr>
                <w:lang w:val="nl-NL"/>
              </w:rPr>
              <w:t>Beperkte evolutionist</w:t>
            </w:r>
          </w:p>
        </w:tc>
        <w:tc>
          <w:tcPr>
            <w:tcW w:w="5098" w:type="dxa"/>
          </w:tcPr>
          <w:p w:rsidR="00AF76DA" w:rsidRPr="00FF1598" w:rsidRDefault="00AF76DA" w:rsidP="00077C08">
            <w:pPr>
              <w:rPr>
                <w:lang w:val="nl-NL"/>
              </w:rPr>
            </w:pPr>
            <w:r w:rsidRPr="00FF1598">
              <w:rPr>
                <w:lang w:val="nl-NL"/>
              </w:rPr>
              <w:t xml:space="preserve">Evolutie wordt geaccepteerd zolang het over dieren gaat. De mens is apart geschapen door een hogere macht </w:t>
            </w:r>
            <w:r w:rsidR="00077C08">
              <w:rPr>
                <w:lang w:val="nl-NL"/>
              </w:rPr>
              <w:t>.</w:t>
            </w:r>
          </w:p>
        </w:tc>
      </w:tr>
      <w:tr w:rsidR="00AF76DA" w:rsidRPr="00077C08" w:rsidTr="00AF76DA">
        <w:tc>
          <w:tcPr>
            <w:tcW w:w="601" w:type="dxa"/>
          </w:tcPr>
          <w:p w:rsidR="00AF76DA" w:rsidRPr="00FF1598" w:rsidRDefault="00AF76DA" w:rsidP="00F2276F">
            <w:pPr>
              <w:rPr>
                <w:b/>
                <w:lang w:val="nl-NL"/>
              </w:rPr>
            </w:pPr>
            <w:r w:rsidRPr="00FF1598">
              <w:rPr>
                <w:b/>
                <w:lang w:val="nl-NL"/>
              </w:rPr>
              <w:t>C</w:t>
            </w:r>
          </w:p>
        </w:tc>
        <w:tc>
          <w:tcPr>
            <w:tcW w:w="1621" w:type="dxa"/>
          </w:tcPr>
          <w:p w:rsidR="00AF76DA" w:rsidRPr="00FF1598" w:rsidRDefault="00AF76DA" w:rsidP="00F2276F">
            <w:pPr>
              <w:rPr>
                <w:lang w:val="nl-NL"/>
              </w:rPr>
            </w:pPr>
            <w:r w:rsidRPr="00FF1598">
              <w:rPr>
                <w:lang w:val="nl-NL"/>
              </w:rPr>
              <w:t>Klaas</w:t>
            </w:r>
          </w:p>
        </w:tc>
        <w:tc>
          <w:tcPr>
            <w:tcW w:w="1968" w:type="dxa"/>
          </w:tcPr>
          <w:p w:rsidR="00AF76DA" w:rsidRPr="00FF1598" w:rsidRDefault="00AF76DA" w:rsidP="00F2276F">
            <w:pPr>
              <w:rPr>
                <w:lang w:val="nl-NL"/>
              </w:rPr>
            </w:pPr>
            <w:proofErr w:type="spellStart"/>
            <w:r w:rsidRPr="00FF1598">
              <w:rPr>
                <w:lang w:val="nl-NL"/>
              </w:rPr>
              <w:t>Atheist</w:t>
            </w:r>
            <w:proofErr w:type="spellEnd"/>
          </w:p>
        </w:tc>
        <w:tc>
          <w:tcPr>
            <w:tcW w:w="5098" w:type="dxa"/>
          </w:tcPr>
          <w:p w:rsidR="00AF76DA" w:rsidRPr="00FF1598" w:rsidRDefault="00AF76DA" w:rsidP="00F2276F">
            <w:pPr>
              <w:rPr>
                <w:lang w:val="nl-NL"/>
              </w:rPr>
            </w:pPr>
            <w:r w:rsidRPr="00FF1598">
              <w:rPr>
                <w:lang w:val="nl-NL"/>
              </w:rPr>
              <w:t>Is er zeker van dat er geen Hogere Macht is. Wetenschap is het enige kennisdomein die de plaats op de wereld bepaalt.</w:t>
            </w:r>
          </w:p>
        </w:tc>
      </w:tr>
      <w:tr w:rsidR="00AF76DA" w:rsidRPr="00077C08" w:rsidTr="00AF76DA">
        <w:tc>
          <w:tcPr>
            <w:tcW w:w="601" w:type="dxa"/>
          </w:tcPr>
          <w:p w:rsidR="00AF76DA" w:rsidRPr="00FF1598" w:rsidRDefault="00AF76DA" w:rsidP="00F2276F">
            <w:pPr>
              <w:rPr>
                <w:b/>
                <w:lang w:val="nl-NL"/>
              </w:rPr>
            </w:pPr>
            <w:r w:rsidRPr="00FF1598">
              <w:rPr>
                <w:b/>
                <w:lang w:val="nl-NL"/>
              </w:rPr>
              <w:t>D</w:t>
            </w:r>
          </w:p>
        </w:tc>
        <w:tc>
          <w:tcPr>
            <w:tcW w:w="1621" w:type="dxa"/>
          </w:tcPr>
          <w:p w:rsidR="00AF76DA" w:rsidRPr="00FF1598" w:rsidRDefault="00AF76DA" w:rsidP="00F2276F">
            <w:pPr>
              <w:rPr>
                <w:lang w:val="nl-NL"/>
              </w:rPr>
            </w:pPr>
            <w:r w:rsidRPr="00FF1598">
              <w:rPr>
                <w:lang w:val="nl-NL"/>
              </w:rPr>
              <w:t>Susanne</w:t>
            </w:r>
          </w:p>
        </w:tc>
        <w:tc>
          <w:tcPr>
            <w:tcW w:w="1968" w:type="dxa"/>
          </w:tcPr>
          <w:p w:rsidR="00AF76DA" w:rsidRPr="00FF1598" w:rsidRDefault="00AF76DA" w:rsidP="00F2276F">
            <w:pPr>
              <w:rPr>
                <w:lang w:val="nl-NL"/>
              </w:rPr>
            </w:pPr>
            <w:proofErr w:type="spellStart"/>
            <w:r w:rsidRPr="00FF1598">
              <w:rPr>
                <w:lang w:val="nl-NL"/>
              </w:rPr>
              <w:t>Theist</w:t>
            </w:r>
            <w:proofErr w:type="spellEnd"/>
          </w:p>
        </w:tc>
        <w:tc>
          <w:tcPr>
            <w:tcW w:w="5098" w:type="dxa"/>
          </w:tcPr>
          <w:p w:rsidR="00AF76DA" w:rsidRPr="00FF1598" w:rsidRDefault="00AF76DA" w:rsidP="00F2276F">
            <w:pPr>
              <w:rPr>
                <w:lang w:val="nl-NL"/>
              </w:rPr>
            </w:pPr>
            <w:r w:rsidRPr="00FF1598">
              <w:rPr>
                <w:lang w:val="nl-NL"/>
              </w:rPr>
              <w:t>Zowel religie als wetenschap bepalen het standpunt. Ze beantwoorden beide de vraag hoe het leven ontstaan is</w:t>
            </w:r>
            <w:r w:rsidR="00077C08">
              <w:rPr>
                <w:lang w:val="nl-NL"/>
              </w:rPr>
              <w:t xml:space="preserve"> </w:t>
            </w:r>
            <w:r w:rsidRPr="00FF1598">
              <w:rPr>
                <w:lang w:val="nl-NL"/>
              </w:rPr>
              <w:t xml:space="preserve">(belangrijkste verschil met </w:t>
            </w:r>
            <w:proofErr w:type="spellStart"/>
            <w:r w:rsidRPr="00FF1598">
              <w:rPr>
                <w:lang w:val="nl-NL"/>
              </w:rPr>
              <w:t>non-theisme</w:t>
            </w:r>
            <w:proofErr w:type="spellEnd"/>
            <w:r w:rsidRPr="00FF1598">
              <w:rPr>
                <w:lang w:val="nl-NL"/>
              </w:rPr>
              <w:t>!). Religie wordt gebruikt op punten waar de wetenschap nog onduidelijk is. De “god van de gaten”.  Evolutie wordt volledig geaccepteerd voor zover de wetenschap duidelijkheden heeft.</w:t>
            </w:r>
          </w:p>
        </w:tc>
      </w:tr>
      <w:tr w:rsidR="00AF76DA" w:rsidRPr="00077C08" w:rsidTr="00AF76DA">
        <w:tc>
          <w:tcPr>
            <w:tcW w:w="601" w:type="dxa"/>
          </w:tcPr>
          <w:p w:rsidR="00AF76DA" w:rsidRPr="00FF1598" w:rsidRDefault="00AF76DA" w:rsidP="00F2276F">
            <w:pPr>
              <w:rPr>
                <w:b/>
                <w:lang w:val="nl-NL"/>
              </w:rPr>
            </w:pPr>
            <w:r w:rsidRPr="00FF1598">
              <w:rPr>
                <w:b/>
                <w:lang w:val="nl-NL"/>
              </w:rPr>
              <w:t>E</w:t>
            </w:r>
          </w:p>
        </w:tc>
        <w:tc>
          <w:tcPr>
            <w:tcW w:w="1621" w:type="dxa"/>
          </w:tcPr>
          <w:p w:rsidR="00AF76DA" w:rsidRPr="00FF1598" w:rsidRDefault="00AF76DA" w:rsidP="00F2276F">
            <w:pPr>
              <w:rPr>
                <w:lang w:val="nl-NL"/>
              </w:rPr>
            </w:pPr>
            <w:r w:rsidRPr="00FF1598">
              <w:rPr>
                <w:lang w:val="nl-NL"/>
              </w:rPr>
              <w:t>Jeanine</w:t>
            </w:r>
          </w:p>
        </w:tc>
        <w:tc>
          <w:tcPr>
            <w:tcW w:w="1968" w:type="dxa"/>
          </w:tcPr>
          <w:p w:rsidR="00AF76DA" w:rsidRPr="00FF1598" w:rsidRDefault="00AF76DA" w:rsidP="00F2276F">
            <w:pPr>
              <w:rPr>
                <w:lang w:val="nl-NL"/>
              </w:rPr>
            </w:pPr>
            <w:r w:rsidRPr="00FF1598">
              <w:rPr>
                <w:lang w:val="nl-NL"/>
              </w:rPr>
              <w:t>Agnost</w:t>
            </w:r>
          </w:p>
        </w:tc>
        <w:tc>
          <w:tcPr>
            <w:tcW w:w="5098" w:type="dxa"/>
          </w:tcPr>
          <w:p w:rsidR="00AF76DA" w:rsidRPr="00FF1598" w:rsidRDefault="00AF76DA" w:rsidP="00F2276F">
            <w:pPr>
              <w:rPr>
                <w:lang w:val="nl-NL"/>
              </w:rPr>
            </w:pPr>
            <w:r w:rsidRPr="00FF1598">
              <w:rPr>
                <w:lang w:val="nl-NL"/>
              </w:rPr>
              <w:t xml:space="preserve">Lijkt op </w:t>
            </w:r>
            <w:r w:rsidR="00077C08">
              <w:rPr>
                <w:lang w:val="nl-NL"/>
              </w:rPr>
              <w:t>atheïst</w:t>
            </w:r>
            <w:r w:rsidRPr="00FF1598">
              <w:rPr>
                <w:lang w:val="nl-NL"/>
              </w:rPr>
              <w:t xml:space="preserve"> met als belangrijkste verschil dat de persoon niet zeker is of God wel of niet bestaat en daar geen antwoord op heeft. Een </w:t>
            </w:r>
            <w:r w:rsidR="00077C08">
              <w:rPr>
                <w:lang w:val="nl-NL"/>
              </w:rPr>
              <w:t>atheïst</w:t>
            </w:r>
            <w:r w:rsidRPr="00FF1598">
              <w:rPr>
                <w:lang w:val="nl-NL"/>
              </w:rPr>
              <w:t xml:space="preserve"> is ervan overtuigd dat er geen God is.</w:t>
            </w:r>
          </w:p>
        </w:tc>
      </w:tr>
      <w:tr w:rsidR="00AF76DA" w:rsidRPr="00077C08" w:rsidTr="00AF76DA">
        <w:tc>
          <w:tcPr>
            <w:tcW w:w="601" w:type="dxa"/>
          </w:tcPr>
          <w:p w:rsidR="00AF76DA" w:rsidRPr="00FF1598" w:rsidRDefault="00AF76DA" w:rsidP="00F2276F">
            <w:pPr>
              <w:rPr>
                <w:b/>
                <w:lang w:val="nl-NL"/>
              </w:rPr>
            </w:pPr>
            <w:r w:rsidRPr="00FF1598">
              <w:rPr>
                <w:b/>
                <w:lang w:val="nl-NL"/>
              </w:rPr>
              <w:t>F</w:t>
            </w:r>
          </w:p>
        </w:tc>
        <w:tc>
          <w:tcPr>
            <w:tcW w:w="1621" w:type="dxa"/>
          </w:tcPr>
          <w:p w:rsidR="00AF76DA" w:rsidRPr="00FF1598" w:rsidRDefault="00AF76DA" w:rsidP="00F2276F">
            <w:pPr>
              <w:rPr>
                <w:lang w:val="nl-NL"/>
              </w:rPr>
            </w:pPr>
            <w:r w:rsidRPr="00FF1598">
              <w:rPr>
                <w:lang w:val="nl-NL"/>
              </w:rPr>
              <w:t>Maartje</w:t>
            </w:r>
          </w:p>
        </w:tc>
        <w:tc>
          <w:tcPr>
            <w:tcW w:w="1968" w:type="dxa"/>
          </w:tcPr>
          <w:p w:rsidR="00AF76DA" w:rsidRPr="00FF1598" w:rsidRDefault="00AF76DA" w:rsidP="00F2276F">
            <w:pPr>
              <w:rPr>
                <w:lang w:val="nl-NL"/>
              </w:rPr>
            </w:pPr>
            <w:r w:rsidRPr="00FF1598">
              <w:rPr>
                <w:lang w:val="nl-NL"/>
              </w:rPr>
              <w:t>Creationist</w:t>
            </w:r>
          </w:p>
        </w:tc>
        <w:tc>
          <w:tcPr>
            <w:tcW w:w="5098" w:type="dxa"/>
          </w:tcPr>
          <w:p w:rsidR="00AF76DA" w:rsidRPr="00FF1598" w:rsidRDefault="00AF76DA" w:rsidP="00F2276F">
            <w:pPr>
              <w:rPr>
                <w:lang w:val="nl-NL"/>
              </w:rPr>
            </w:pPr>
            <w:r w:rsidRPr="00FF1598">
              <w:rPr>
                <w:lang w:val="nl-NL"/>
              </w:rPr>
              <w:t>Evolutie wordt tot het niveau van micro-evolutie geaccepteerd. Alle soorten (mens en dier!) zijn door God geschapen. Er is dus geen evolutie van soort naar soort mogelijk</w:t>
            </w:r>
            <w:r w:rsidR="00077C08">
              <w:rPr>
                <w:lang w:val="nl-NL"/>
              </w:rPr>
              <w:t xml:space="preserve"> </w:t>
            </w:r>
            <w:r w:rsidRPr="00FF1598">
              <w:rPr>
                <w:lang w:val="nl-NL"/>
              </w:rPr>
              <w:t>(geen macro-evolutie). Heilige teksten worden zeer letterlijk genomen. Soms wordt de leeftijd van de aarde geaccepteerd, maar meestal wordt de datering van Genesis aangehouden.</w:t>
            </w:r>
          </w:p>
        </w:tc>
      </w:tr>
    </w:tbl>
    <w:p w:rsidR="00206C54" w:rsidRPr="00077C08" w:rsidRDefault="00206C54">
      <w:pPr>
        <w:rPr>
          <w:lang w:val="nl-NL"/>
        </w:rPr>
      </w:pPr>
    </w:p>
    <w:sectPr w:rsidR="00206C54" w:rsidRPr="00077C08" w:rsidSect="00206C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F76DA"/>
    <w:rsid w:val="00077C08"/>
    <w:rsid w:val="00156CBB"/>
    <w:rsid w:val="00162AEA"/>
    <w:rsid w:val="001A7FD8"/>
    <w:rsid w:val="00206C54"/>
    <w:rsid w:val="003D3F96"/>
    <w:rsid w:val="003E0219"/>
    <w:rsid w:val="004F7F73"/>
    <w:rsid w:val="00685684"/>
    <w:rsid w:val="006D5B93"/>
    <w:rsid w:val="006D7F35"/>
    <w:rsid w:val="0075114C"/>
    <w:rsid w:val="008E3B86"/>
    <w:rsid w:val="00987158"/>
    <w:rsid w:val="00A654B8"/>
    <w:rsid w:val="00AF76DA"/>
    <w:rsid w:val="00C75919"/>
    <w:rsid w:val="00D53A49"/>
    <w:rsid w:val="00DA4035"/>
    <w:rsid w:val="00DA407F"/>
    <w:rsid w:val="00EB7C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F76DA"/>
    <w:pPr>
      <w:spacing w:after="0" w:line="240" w:lineRule="auto"/>
    </w:pPr>
    <w:rPr>
      <w:rFonts w:ascii="Times New Roman" w:eastAsia="Times New Roman" w:hAnsi="Times New Roman"/>
      <w:sz w:val="24"/>
      <w:szCs w:val="24"/>
      <w:lang w:val="en-GB" w:bidi="ar-SA"/>
    </w:rPr>
  </w:style>
  <w:style w:type="paragraph" w:styleId="Kop1">
    <w:name w:val="heading 1"/>
    <w:basedOn w:val="Standaard"/>
    <w:next w:val="Standaard"/>
    <w:link w:val="Kop1Char"/>
    <w:uiPriority w:val="9"/>
    <w:qFormat/>
    <w:rsid w:val="0075114C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  <w:lang w:val="en-US" w:bidi="en-US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75114C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  <w:lang w:val="en-US" w:bidi="en-US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75114C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  <w:lang w:val="en-US" w:bidi="en-US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75114C"/>
    <w:pPr>
      <w:keepNext/>
      <w:spacing w:before="240" w:after="60"/>
      <w:outlineLvl w:val="3"/>
    </w:pPr>
    <w:rPr>
      <w:rFonts w:asciiTheme="minorHAnsi" w:eastAsiaTheme="minorHAnsi" w:hAnsiTheme="minorHAnsi"/>
      <w:b/>
      <w:bCs/>
      <w:sz w:val="28"/>
      <w:szCs w:val="28"/>
      <w:lang w:val="en-US" w:bidi="en-US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75114C"/>
    <w:pPr>
      <w:spacing w:before="240" w:after="60"/>
      <w:outlineLvl w:val="4"/>
    </w:pPr>
    <w:rPr>
      <w:rFonts w:asciiTheme="minorHAnsi" w:eastAsiaTheme="minorHAnsi" w:hAnsiTheme="minorHAnsi"/>
      <w:b/>
      <w:bCs/>
      <w:i/>
      <w:iCs/>
      <w:sz w:val="26"/>
      <w:szCs w:val="26"/>
      <w:lang w:val="en-US" w:bidi="en-US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75114C"/>
    <w:pPr>
      <w:spacing w:before="240" w:after="60"/>
      <w:outlineLvl w:val="5"/>
    </w:pPr>
    <w:rPr>
      <w:rFonts w:asciiTheme="minorHAnsi" w:eastAsiaTheme="minorHAnsi" w:hAnsiTheme="minorHAnsi"/>
      <w:b/>
      <w:bCs/>
      <w:sz w:val="22"/>
      <w:szCs w:val="22"/>
      <w:lang w:val="en-US" w:bidi="en-US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75114C"/>
    <w:pPr>
      <w:spacing w:before="240" w:after="60"/>
      <w:outlineLvl w:val="6"/>
    </w:pPr>
    <w:rPr>
      <w:rFonts w:asciiTheme="minorHAnsi" w:eastAsiaTheme="minorHAnsi" w:hAnsiTheme="minorHAnsi"/>
      <w:lang w:val="en-US" w:bidi="en-US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75114C"/>
    <w:pPr>
      <w:spacing w:before="240" w:after="60"/>
      <w:outlineLvl w:val="7"/>
    </w:pPr>
    <w:rPr>
      <w:rFonts w:asciiTheme="minorHAnsi" w:eastAsiaTheme="minorHAnsi" w:hAnsiTheme="minorHAnsi"/>
      <w:i/>
      <w:iCs/>
      <w:lang w:val="en-US" w:bidi="en-US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75114C"/>
    <w:pPr>
      <w:spacing w:before="240" w:after="60"/>
      <w:outlineLvl w:val="8"/>
    </w:pPr>
    <w:rPr>
      <w:rFonts w:asciiTheme="majorHAnsi" w:eastAsiaTheme="majorEastAsia" w:hAnsiTheme="majorHAnsi"/>
      <w:sz w:val="22"/>
      <w:szCs w:val="22"/>
      <w:lang w:val="en-US" w:bidi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75114C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75114C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rsid w:val="0075114C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75114C"/>
    <w:rPr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uiPriority w:val="9"/>
    <w:rsid w:val="0075114C"/>
    <w:rPr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75114C"/>
    <w:rPr>
      <w:b/>
      <w:bCs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75114C"/>
    <w:rPr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75114C"/>
    <w:rPr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75114C"/>
    <w:rPr>
      <w:rFonts w:asciiTheme="majorHAnsi" w:eastAsiaTheme="majorEastAsia" w:hAnsiTheme="maj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75114C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  <w:lang w:val="en-US" w:bidi="en-US"/>
    </w:rPr>
  </w:style>
  <w:style w:type="character" w:customStyle="1" w:styleId="TitelChar">
    <w:name w:val="Titel Char"/>
    <w:basedOn w:val="Standaardalinea-lettertype"/>
    <w:link w:val="Titel"/>
    <w:uiPriority w:val="10"/>
    <w:rsid w:val="0075114C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Subtitel">
    <w:name w:val="Subtitle"/>
    <w:basedOn w:val="Standaard"/>
    <w:next w:val="Standaard"/>
    <w:link w:val="SubtitelChar"/>
    <w:uiPriority w:val="11"/>
    <w:qFormat/>
    <w:rsid w:val="0075114C"/>
    <w:pPr>
      <w:spacing w:after="60"/>
      <w:jc w:val="center"/>
      <w:outlineLvl w:val="1"/>
    </w:pPr>
    <w:rPr>
      <w:rFonts w:asciiTheme="majorHAnsi" w:eastAsiaTheme="majorEastAsia" w:hAnsiTheme="majorHAnsi"/>
      <w:lang w:val="en-US" w:bidi="en-US"/>
    </w:rPr>
  </w:style>
  <w:style w:type="character" w:customStyle="1" w:styleId="SubtitelChar">
    <w:name w:val="Subtitel Char"/>
    <w:basedOn w:val="Standaardalinea-lettertype"/>
    <w:link w:val="Subtitel"/>
    <w:uiPriority w:val="11"/>
    <w:rsid w:val="0075114C"/>
    <w:rPr>
      <w:rFonts w:asciiTheme="majorHAnsi" w:eastAsiaTheme="majorEastAsia" w:hAnsiTheme="majorHAns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75114C"/>
    <w:rPr>
      <w:b/>
      <w:bCs/>
    </w:rPr>
  </w:style>
  <w:style w:type="character" w:styleId="Nadruk">
    <w:name w:val="Emphasis"/>
    <w:basedOn w:val="Standaardalinea-lettertype"/>
    <w:uiPriority w:val="20"/>
    <w:qFormat/>
    <w:rsid w:val="0075114C"/>
    <w:rPr>
      <w:rFonts w:asciiTheme="minorHAnsi" w:hAnsiTheme="minorHAnsi"/>
      <w:b/>
      <w:i/>
      <w:iCs/>
    </w:rPr>
  </w:style>
  <w:style w:type="paragraph" w:styleId="Geenafstand">
    <w:name w:val="No Spacing"/>
    <w:basedOn w:val="Standaard"/>
    <w:uiPriority w:val="1"/>
    <w:qFormat/>
    <w:rsid w:val="0075114C"/>
    <w:rPr>
      <w:rFonts w:asciiTheme="minorHAnsi" w:eastAsiaTheme="minorHAnsi" w:hAnsiTheme="minorHAnsi"/>
      <w:szCs w:val="32"/>
      <w:lang w:val="en-US" w:bidi="en-US"/>
    </w:rPr>
  </w:style>
  <w:style w:type="paragraph" w:styleId="Lijstalinea">
    <w:name w:val="List Paragraph"/>
    <w:basedOn w:val="Standaard"/>
    <w:uiPriority w:val="34"/>
    <w:qFormat/>
    <w:rsid w:val="0075114C"/>
    <w:pPr>
      <w:ind w:left="720"/>
      <w:contextualSpacing/>
    </w:pPr>
    <w:rPr>
      <w:rFonts w:asciiTheme="minorHAnsi" w:eastAsiaTheme="minorHAnsi" w:hAnsiTheme="minorHAnsi"/>
      <w:lang w:val="en-US" w:bidi="en-US"/>
    </w:rPr>
  </w:style>
  <w:style w:type="paragraph" w:styleId="Citaat">
    <w:name w:val="Quote"/>
    <w:basedOn w:val="Standaard"/>
    <w:next w:val="Standaard"/>
    <w:link w:val="CitaatChar"/>
    <w:uiPriority w:val="29"/>
    <w:qFormat/>
    <w:rsid w:val="0075114C"/>
    <w:rPr>
      <w:rFonts w:asciiTheme="minorHAnsi" w:eastAsiaTheme="minorHAnsi" w:hAnsiTheme="minorHAnsi"/>
      <w:i/>
      <w:lang w:val="en-US" w:bidi="en-US"/>
    </w:rPr>
  </w:style>
  <w:style w:type="character" w:customStyle="1" w:styleId="CitaatChar">
    <w:name w:val="Citaat Char"/>
    <w:basedOn w:val="Standaardalinea-lettertype"/>
    <w:link w:val="Citaat"/>
    <w:uiPriority w:val="29"/>
    <w:rsid w:val="0075114C"/>
    <w:rPr>
      <w:i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75114C"/>
    <w:pPr>
      <w:ind w:left="720" w:right="720"/>
    </w:pPr>
    <w:rPr>
      <w:rFonts w:asciiTheme="minorHAnsi" w:eastAsiaTheme="minorHAnsi" w:hAnsiTheme="minorHAnsi"/>
      <w:b/>
      <w:i/>
      <w:szCs w:val="22"/>
      <w:lang w:val="en-US" w:bidi="en-US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75114C"/>
    <w:rPr>
      <w:b/>
      <w:i/>
      <w:sz w:val="24"/>
    </w:rPr>
  </w:style>
  <w:style w:type="character" w:styleId="Subtielebenadrukking">
    <w:name w:val="Subtle Emphasis"/>
    <w:uiPriority w:val="19"/>
    <w:qFormat/>
    <w:rsid w:val="0075114C"/>
    <w:rPr>
      <w:i/>
      <w:color w:val="5A5A5A" w:themeColor="text1" w:themeTint="A5"/>
    </w:rPr>
  </w:style>
  <w:style w:type="character" w:styleId="Intensievebenadrukking">
    <w:name w:val="Intense Emphasis"/>
    <w:basedOn w:val="Standaardalinea-lettertype"/>
    <w:uiPriority w:val="21"/>
    <w:qFormat/>
    <w:rsid w:val="0075114C"/>
    <w:rPr>
      <w:b/>
      <w:i/>
      <w:sz w:val="24"/>
      <w:szCs w:val="24"/>
      <w:u w:val="single"/>
    </w:rPr>
  </w:style>
  <w:style w:type="character" w:styleId="Subtieleverwijzing">
    <w:name w:val="Subtle Reference"/>
    <w:basedOn w:val="Standaardalinea-lettertype"/>
    <w:uiPriority w:val="31"/>
    <w:qFormat/>
    <w:rsid w:val="0075114C"/>
    <w:rPr>
      <w:sz w:val="24"/>
      <w:szCs w:val="24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75114C"/>
    <w:rPr>
      <w:b/>
      <w:sz w:val="24"/>
      <w:u w:val="single"/>
    </w:rPr>
  </w:style>
  <w:style w:type="character" w:styleId="Titelvanboek">
    <w:name w:val="Book Title"/>
    <w:basedOn w:val="Standaardalinea-lettertype"/>
    <w:uiPriority w:val="33"/>
    <w:qFormat/>
    <w:rsid w:val="0075114C"/>
    <w:rPr>
      <w:rFonts w:asciiTheme="majorHAnsi" w:eastAsiaTheme="majorEastAsia" w:hAnsiTheme="majorHAnsi"/>
      <w:b/>
      <w:i/>
      <w:sz w:val="24"/>
      <w:szCs w:val="24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75114C"/>
    <w:pPr>
      <w:outlineLvl w:val="9"/>
    </w:pPr>
  </w:style>
  <w:style w:type="table" w:styleId="Tabelraster">
    <w:name w:val="Table Grid"/>
    <w:basedOn w:val="Standaardtabel"/>
    <w:rsid w:val="00AF76DA"/>
    <w:pPr>
      <w:spacing w:after="0" w:line="240" w:lineRule="auto"/>
    </w:pPr>
    <w:rPr>
      <w:rFonts w:ascii="Times New Roman" w:eastAsia="Times New Roman" w:hAnsi="Times New Roman"/>
      <w:sz w:val="20"/>
      <w:szCs w:val="20"/>
      <w:lang w:val="nl-NL" w:eastAsia="nl-NL"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220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Gee van Duin</dc:creator>
  <cp:lastModifiedBy>g.vanduin</cp:lastModifiedBy>
  <cp:revision>2</cp:revision>
  <dcterms:created xsi:type="dcterms:W3CDTF">2011-12-01T21:00:00Z</dcterms:created>
  <dcterms:modified xsi:type="dcterms:W3CDTF">2011-12-02T13:54:00Z</dcterms:modified>
</cp:coreProperties>
</file>