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4A8" w:rsidRPr="00C14640" w:rsidRDefault="00C3605E" w:rsidP="00CA2EDA">
      <w:pPr>
        <w:spacing w:after="0" w:line="240" w:lineRule="auto"/>
        <w:rPr>
          <w:rFonts w:asciiTheme="majorHAnsi" w:hAnsiTheme="majorHAnsi" w:cstheme="majorHAnsi"/>
          <w:color w:val="70AD47" w:themeColor="accent6"/>
          <w:spacing w:val="40"/>
          <w:sz w:val="144"/>
          <w:szCs w:val="110"/>
        </w:rPr>
      </w:pPr>
      <w:r>
        <w:rPr>
          <w:rFonts w:asciiTheme="majorHAnsi" w:hAnsiTheme="majorHAnsi" w:cstheme="majorHAnsi"/>
          <w:b/>
          <w:color w:val="70AD47" w:themeColor="accent6"/>
          <w:spacing w:val="40"/>
          <w:sz w:val="144"/>
          <w:szCs w:val="110"/>
        </w:rPr>
        <w:t>DARM</w:t>
      </w:r>
    </w:p>
    <w:p w:rsidR="00CA2EDA" w:rsidRPr="00F503B1" w:rsidRDefault="00C3605E" w:rsidP="00CA2EDA">
      <w:pPr>
        <w:spacing w:after="0" w:line="240" w:lineRule="auto"/>
        <w:rPr>
          <w:rFonts w:asciiTheme="majorHAnsi" w:hAnsiTheme="majorHAnsi" w:cstheme="majorHAnsi"/>
          <w:sz w:val="36"/>
        </w:rPr>
      </w:pPr>
      <w:r>
        <w:rPr>
          <w:noProof/>
          <w:lang w:eastAsia="nl-NL"/>
        </w:rPr>
        <w:drawing>
          <wp:anchor distT="0" distB="0" distL="114300" distR="114300" simplePos="0" relativeHeight="251658240" behindDoc="0" locked="0" layoutInCell="1" allowOverlap="1">
            <wp:simplePos x="0" y="0"/>
            <wp:positionH relativeFrom="column">
              <wp:posOffset>6315075</wp:posOffset>
            </wp:positionH>
            <wp:positionV relativeFrom="paragraph">
              <wp:posOffset>112395</wp:posOffset>
            </wp:positionV>
            <wp:extent cx="2394045" cy="2314575"/>
            <wp:effectExtent l="0" t="0" r="6350" b="0"/>
            <wp:wrapNone/>
            <wp:docPr id="8" name="Picture 8" descr="Afbeeldingsresultaat voor intestines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fbeeldingsresultaat voor intestines vector"/>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10557"/>
                    <a:stretch/>
                  </pic:blipFill>
                  <pic:spPr bwMode="auto">
                    <a:xfrm>
                      <a:off x="0" y="0"/>
                      <a:ext cx="2394045" cy="23145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A2EDA" w:rsidRPr="00F503B1" w:rsidRDefault="00CA2EDA" w:rsidP="0008773F">
      <w:pPr>
        <w:spacing w:after="0" w:line="240" w:lineRule="auto"/>
        <w:ind w:right="4460"/>
        <w:jc w:val="both"/>
        <w:rPr>
          <w:rFonts w:asciiTheme="majorHAnsi" w:hAnsiTheme="majorHAnsi" w:cstheme="majorHAnsi"/>
          <w:sz w:val="24"/>
        </w:rPr>
      </w:pPr>
      <w:r w:rsidRPr="00F503B1">
        <w:rPr>
          <w:rFonts w:asciiTheme="majorHAnsi" w:hAnsiTheme="majorHAnsi" w:cstheme="majorHAnsi"/>
          <w:sz w:val="24"/>
        </w:rPr>
        <w:t>Je bloed vervoert glucose door je lichaam en voorziet zo alle cellen van brandstof. De concentratie glucose in je bloed (de bloedsuikerspiegel) mag niet te laag zijn, maar ook niet te hoo</w:t>
      </w:r>
      <w:r w:rsidR="0058109B" w:rsidRPr="00F503B1">
        <w:rPr>
          <w:rFonts w:asciiTheme="majorHAnsi" w:hAnsiTheme="majorHAnsi" w:cstheme="majorHAnsi"/>
          <w:sz w:val="24"/>
        </w:rPr>
        <w:t xml:space="preserve">g. Normaal gesproken bevat één dl bloed tussen de 70 en 120 mg. </w:t>
      </w:r>
      <w:r w:rsidRPr="00F503B1">
        <w:rPr>
          <w:rFonts w:asciiTheme="majorHAnsi" w:hAnsiTheme="majorHAnsi" w:cstheme="majorHAnsi"/>
          <w:sz w:val="24"/>
        </w:rPr>
        <w:t xml:space="preserve">Bij het constant houden van de bloedsuikerspiegel spelen onder andere de lever, de darmen, de spieren en de eilandjes van </w:t>
      </w:r>
      <w:proofErr w:type="spellStart"/>
      <w:r w:rsidRPr="00F503B1">
        <w:rPr>
          <w:rFonts w:asciiTheme="majorHAnsi" w:hAnsiTheme="majorHAnsi" w:cstheme="majorHAnsi"/>
          <w:sz w:val="24"/>
        </w:rPr>
        <w:t>Langerhans</w:t>
      </w:r>
      <w:proofErr w:type="spellEnd"/>
      <w:r w:rsidRPr="00F503B1">
        <w:rPr>
          <w:rFonts w:asciiTheme="majorHAnsi" w:hAnsiTheme="majorHAnsi" w:cstheme="majorHAnsi"/>
          <w:sz w:val="24"/>
        </w:rPr>
        <w:t xml:space="preserve"> (in de alvleesklier) een rol. </w:t>
      </w:r>
      <w:r w:rsidR="0058109B" w:rsidRPr="00F503B1">
        <w:rPr>
          <w:rFonts w:asciiTheme="majorHAnsi" w:hAnsiTheme="majorHAnsi" w:cstheme="majorHAnsi"/>
          <w:sz w:val="24"/>
        </w:rPr>
        <w:t>Je gaat nu zelf ervaren hoe dat in zijn werk gaat.</w:t>
      </w:r>
    </w:p>
    <w:p w:rsidR="0058109B" w:rsidRPr="00F503B1" w:rsidRDefault="0058109B" w:rsidP="0008773F">
      <w:pPr>
        <w:spacing w:after="0" w:line="240" w:lineRule="auto"/>
        <w:ind w:right="4460"/>
        <w:jc w:val="both"/>
        <w:rPr>
          <w:rFonts w:asciiTheme="majorHAnsi" w:hAnsiTheme="majorHAnsi" w:cstheme="majorHAnsi"/>
          <w:sz w:val="24"/>
        </w:rPr>
      </w:pPr>
    </w:p>
    <w:p w:rsidR="00C408DB" w:rsidRDefault="0058109B" w:rsidP="00C408DB">
      <w:pPr>
        <w:spacing w:after="0" w:line="240" w:lineRule="auto"/>
        <w:ind w:right="4460"/>
        <w:jc w:val="both"/>
        <w:rPr>
          <w:rFonts w:asciiTheme="majorHAnsi" w:hAnsiTheme="majorHAnsi" w:cstheme="majorHAnsi"/>
          <w:sz w:val="24"/>
        </w:rPr>
      </w:pPr>
      <w:r w:rsidRPr="00F503B1">
        <w:rPr>
          <w:rFonts w:asciiTheme="majorHAnsi" w:hAnsiTheme="majorHAnsi" w:cstheme="majorHAnsi"/>
          <w:sz w:val="24"/>
        </w:rPr>
        <w:t xml:space="preserve">In deze simulatie </w:t>
      </w:r>
      <w:r w:rsidR="00C3605E">
        <w:rPr>
          <w:rFonts w:asciiTheme="majorHAnsi" w:hAnsiTheme="majorHAnsi" w:cstheme="majorHAnsi"/>
          <w:sz w:val="24"/>
        </w:rPr>
        <w:t>ben jij de darm</w:t>
      </w:r>
      <w:r w:rsidR="004D2BEF">
        <w:rPr>
          <w:rFonts w:asciiTheme="majorHAnsi" w:hAnsiTheme="majorHAnsi" w:cstheme="majorHAnsi"/>
          <w:sz w:val="24"/>
        </w:rPr>
        <w:t>.</w:t>
      </w:r>
      <w:r w:rsidR="00C408DB" w:rsidRPr="00F503B1">
        <w:rPr>
          <w:rFonts w:asciiTheme="majorHAnsi" w:hAnsiTheme="majorHAnsi" w:cstheme="majorHAnsi"/>
          <w:sz w:val="24"/>
        </w:rPr>
        <w:t xml:space="preserve"> </w:t>
      </w:r>
      <w:r w:rsidR="00C3605E">
        <w:rPr>
          <w:rFonts w:asciiTheme="majorHAnsi" w:hAnsiTheme="majorHAnsi" w:cstheme="majorHAnsi"/>
          <w:sz w:val="24"/>
        </w:rPr>
        <w:t xml:space="preserve">Tussen twee maaltijden door neem je alleen </w:t>
      </w:r>
      <w:r w:rsidR="00C408DB">
        <w:rPr>
          <w:rFonts w:asciiTheme="majorHAnsi" w:hAnsiTheme="majorHAnsi" w:cstheme="majorHAnsi"/>
          <w:sz w:val="24"/>
        </w:rPr>
        <w:t xml:space="preserve">suiker </w:t>
      </w:r>
      <w:r w:rsidR="00C3605E">
        <w:rPr>
          <w:rFonts w:asciiTheme="majorHAnsi" w:hAnsiTheme="majorHAnsi" w:cstheme="majorHAnsi"/>
          <w:sz w:val="24"/>
        </w:rPr>
        <w:t xml:space="preserve">(glucose) uit het bloed </w:t>
      </w:r>
      <w:r w:rsidR="00C408DB">
        <w:rPr>
          <w:rFonts w:asciiTheme="majorHAnsi" w:hAnsiTheme="majorHAnsi" w:cstheme="majorHAnsi"/>
          <w:sz w:val="24"/>
        </w:rPr>
        <w:t>op voor de verbranding in</w:t>
      </w:r>
      <w:r w:rsidR="00164156">
        <w:rPr>
          <w:rFonts w:asciiTheme="majorHAnsi" w:hAnsiTheme="majorHAnsi" w:cstheme="majorHAnsi"/>
          <w:sz w:val="24"/>
        </w:rPr>
        <w:t xml:space="preserve"> je</w:t>
      </w:r>
      <w:r w:rsidR="00C408DB">
        <w:rPr>
          <w:rFonts w:asciiTheme="majorHAnsi" w:hAnsiTheme="majorHAnsi" w:cstheme="majorHAnsi"/>
          <w:sz w:val="24"/>
        </w:rPr>
        <w:t xml:space="preserve"> cellen. </w:t>
      </w:r>
      <w:r w:rsidR="00C3605E">
        <w:rPr>
          <w:rFonts w:asciiTheme="majorHAnsi" w:hAnsiTheme="majorHAnsi" w:cstheme="majorHAnsi"/>
          <w:sz w:val="24"/>
        </w:rPr>
        <w:t xml:space="preserve">Net na een maaltijd geeft je juist suiker aan het bloed af. </w:t>
      </w:r>
      <w:r w:rsidR="00C408DB">
        <w:rPr>
          <w:rFonts w:asciiTheme="majorHAnsi" w:hAnsiTheme="majorHAnsi" w:cstheme="majorHAnsi"/>
          <w:sz w:val="24"/>
        </w:rPr>
        <w:t>Hieronder staat wat j</w:t>
      </w:r>
      <w:r w:rsidR="00C3605E">
        <w:rPr>
          <w:rFonts w:asciiTheme="majorHAnsi" w:hAnsiTheme="majorHAnsi" w:cstheme="majorHAnsi"/>
          <w:sz w:val="24"/>
        </w:rPr>
        <w:t>e</w:t>
      </w:r>
      <w:r w:rsidR="00C408DB">
        <w:rPr>
          <w:rFonts w:asciiTheme="majorHAnsi" w:hAnsiTheme="majorHAnsi" w:cstheme="majorHAnsi"/>
          <w:sz w:val="24"/>
        </w:rPr>
        <w:t xml:space="preserve"> precies moet doen.</w:t>
      </w:r>
    </w:p>
    <w:p w:rsidR="0058109B" w:rsidRDefault="0058109B" w:rsidP="0008773F">
      <w:pPr>
        <w:spacing w:after="0" w:line="240" w:lineRule="auto"/>
        <w:ind w:right="4460"/>
        <w:jc w:val="both"/>
        <w:rPr>
          <w:rFonts w:asciiTheme="majorHAnsi" w:hAnsiTheme="majorHAnsi" w:cstheme="majorHAnsi"/>
          <w:sz w:val="24"/>
        </w:rPr>
      </w:pPr>
    </w:p>
    <w:p w:rsidR="004D2BEF" w:rsidRPr="00C52CD1" w:rsidRDefault="004D2BEF" w:rsidP="0008773F">
      <w:pPr>
        <w:spacing w:after="0" w:line="240" w:lineRule="auto"/>
        <w:ind w:right="4460"/>
        <w:jc w:val="both"/>
        <w:rPr>
          <w:rFonts w:asciiTheme="majorHAnsi" w:hAnsiTheme="majorHAnsi" w:cstheme="majorHAnsi"/>
          <w:sz w:val="24"/>
          <w:szCs w:val="24"/>
        </w:rPr>
      </w:pPr>
    </w:p>
    <w:p w:rsidR="00C52CD1" w:rsidRPr="00C52CD1" w:rsidRDefault="00385DAC" w:rsidP="00C52CD1">
      <w:pPr>
        <w:spacing w:after="0"/>
        <w:rPr>
          <w:rFonts w:asciiTheme="majorHAnsi" w:hAnsiTheme="majorHAnsi" w:cstheme="majorHAnsi"/>
          <w:b/>
          <w:color w:val="70AD47" w:themeColor="accent6"/>
          <w:spacing w:val="40"/>
          <w:sz w:val="40"/>
        </w:rPr>
      </w:pPr>
      <w:r>
        <w:rPr>
          <w:rFonts w:asciiTheme="majorHAnsi" w:hAnsiTheme="majorHAnsi" w:cstheme="majorHAnsi"/>
          <w:b/>
          <w:color w:val="70AD47" w:themeColor="accent6"/>
          <w:spacing w:val="40"/>
          <w:sz w:val="40"/>
        </w:rPr>
        <w:t>TUSSEN TWEE MAALTIJDEN</w:t>
      </w:r>
    </w:p>
    <w:p w:rsidR="00385DAC" w:rsidRPr="00385DAC" w:rsidRDefault="00385DAC" w:rsidP="00385DAC">
      <w:pPr>
        <w:spacing w:after="0"/>
        <w:rPr>
          <w:rFonts w:asciiTheme="majorHAnsi" w:hAnsiTheme="majorHAnsi" w:cstheme="majorHAnsi"/>
          <w:sz w:val="24"/>
        </w:rPr>
      </w:pPr>
      <w:r w:rsidRPr="00385DAC">
        <w:rPr>
          <w:rFonts w:asciiTheme="majorHAnsi" w:hAnsiTheme="majorHAnsi" w:cstheme="majorHAnsi"/>
          <w:sz w:val="24"/>
        </w:rPr>
        <w:t xml:space="preserve">Neem glucose op (gewoon voor je eigen verbranding). </w:t>
      </w:r>
      <w:r w:rsidR="00EA0D53">
        <w:rPr>
          <w:rFonts w:asciiTheme="majorHAnsi" w:hAnsiTheme="majorHAnsi" w:cstheme="majorHAnsi"/>
          <w:sz w:val="24"/>
        </w:rPr>
        <w:br/>
      </w:r>
      <w:r w:rsidRPr="00385DAC">
        <w:rPr>
          <w:rFonts w:asciiTheme="majorHAnsi" w:hAnsiTheme="majorHAnsi" w:cstheme="majorHAnsi"/>
          <w:sz w:val="24"/>
        </w:rPr>
        <w:t>Neem een schepje suiker uit het bekertje; bij vijf of meer insulinebriefjes neem je twee schepjes.</w:t>
      </w:r>
    </w:p>
    <w:p w:rsidR="00C52CD1" w:rsidRPr="00C52CD1" w:rsidRDefault="00C52CD1" w:rsidP="00C52CD1">
      <w:pPr>
        <w:spacing w:after="0"/>
        <w:rPr>
          <w:rFonts w:asciiTheme="majorHAnsi" w:hAnsiTheme="majorHAnsi" w:cstheme="majorHAnsi"/>
          <w:sz w:val="24"/>
          <w:szCs w:val="24"/>
        </w:rPr>
      </w:pPr>
    </w:p>
    <w:p w:rsidR="00C52CD1" w:rsidRPr="00C52CD1" w:rsidRDefault="00385DAC" w:rsidP="00C52CD1">
      <w:pPr>
        <w:spacing w:after="0"/>
        <w:rPr>
          <w:rFonts w:asciiTheme="majorHAnsi" w:hAnsiTheme="majorHAnsi" w:cstheme="majorHAnsi"/>
          <w:b/>
          <w:color w:val="70AD47" w:themeColor="accent6"/>
          <w:spacing w:val="40"/>
          <w:sz w:val="40"/>
        </w:rPr>
      </w:pPr>
      <w:r>
        <w:rPr>
          <w:rFonts w:asciiTheme="majorHAnsi" w:hAnsiTheme="majorHAnsi" w:cstheme="majorHAnsi"/>
          <w:b/>
          <w:color w:val="70AD47" w:themeColor="accent6"/>
          <w:spacing w:val="40"/>
          <w:sz w:val="40"/>
        </w:rPr>
        <w:t>NA EEN MAALTIJD</w:t>
      </w:r>
    </w:p>
    <w:p w:rsidR="00385DAC" w:rsidRPr="00385DAC" w:rsidRDefault="00C22D2C" w:rsidP="00385DAC">
      <w:pPr>
        <w:spacing w:after="0"/>
        <w:rPr>
          <w:rFonts w:asciiTheme="majorHAnsi" w:hAnsiTheme="majorHAnsi" w:cstheme="majorHAnsi"/>
          <w:sz w:val="24"/>
        </w:rPr>
      </w:pPr>
      <w:r>
        <w:rPr>
          <w:rFonts w:asciiTheme="majorHAnsi" w:hAnsiTheme="majorHAnsi" w:cstheme="majorHAnsi"/>
          <w:sz w:val="24"/>
        </w:rPr>
        <w:t xml:space="preserve">Wacht op een teken van je leraar. </w:t>
      </w:r>
      <w:r>
        <w:rPr>
          <w:rFonts w:asciiTheme="majorHAnsi" w:hAnsiTheme="majorHAnsi" w:cstheme="majorHAnsi"/>
          <w:sz w:val="24"/>
        </w:rPr>
        <w:br/>
      </w:r>
      <w:bookmarkStart w:id="0" w:name="_GoBack"/>
      <w:bookmarkEnd w:id="0"/>
      <w:r w:rsidR="00385DAC" w:rsidRPr="00385DAC">
        <w:rPr>
          <w:rFonts w:asciiTheme="majorHAnsi" w:hAnsiTheme="majorHAnsi" w:cstheme="majorHAnsi"/>
          <w:sz w:val="24"/>
        </w:rPr>
        <w:t xml:space="preserve">Geef glucose af aan het bloed: schep 100 g suiker in het bekertje (als dat niet past, geef je het </w:t>
      </w:r>
      <w:r w:rsidR="00385DAC">
        <w:rPr>
          <w:rFonts w:asciiTheme="majorHAnsi" w:hAnsiTheme="majorHAnsi" w:cstheme="majorHAnsi"/>
          <w:sz w:val="24"/>
        </w:rPr>
        <w:t xml:space="preserve">in een </w:t>
      </w:r>
      <w:r w:rsidR="00385DAC" w:rsidRPr="00385DAC">
        <w:rPr>
          <w:rFonts w:asciiTheme="majorHAnsi" w:hAnsiTheme="majorHAnsi" w:cstheme="majorHAnsi"/>
          <w:sz w:val="24"/>
        </w:rPr>
        <w:t>extra bekertje mee).</w:t>
      </w:r>
    </w:p>
    <w:sectPr w:rsidR="00385DAC" w:rsidRPr="00385DAC" w:rsidSect="002508C7">
      <w:pgSz w:w="16838" w:h="11906" w:orient="landscape"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27DE0"/>
    <w:multiLevelType w:val="hybridMultilevel"/>
    <w:tmpl w:val="75DE41F8"/>
    <w:lvl w:ilvl="0" w:tplc="0413000F">
      <w:start w:val="1"/>
      <w:numFmt w:val="decimal"/>
      <w:lvlText w:val="%1."/>
      <w:lvlJc w:val="left"/>
      <w:pPr>
        <w:ind w:left="360" w:hanging="360"/>
      </w:pPr>
      <w:rPr>
        <w:rFonts w:hint="default"/>
      </w:rPr>
    </w:lvl>
    <w:lvl w:ilvl="1" w:tplc="21680670">
      <w:start w:val="1"/>
      <w:numFmt w:val="decimal"/>
      <w:lvlText w:val="%2."/>
      <w:lvlJc w:val="left"/>
      <w:pPr>
        <w:ind w:left="1080" w:hanging="360"/>
      </w:pPr>
      <w:rPr>
        <w:rFonts w:asciiTheme="minorHAnsi" w:eastAsiaTheme="minorHAnsi" w:hAnsiTheme="minorHAnsi" w:cstheme="minorBidi"/>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241"/>
    <w:rsid w:val="00027FA8"/>
    <w:rsid w:val="0008773F"/>
    <w:rsid w:val="000D652E"/>
    <w:rsid w:val="00164156"/>
    <w:rsid w:val="00175F98"/>
    <w:rsid w:val="002508C7"/>
    <w:rsid w:val="002E5AB9"/>
    <w:rsid w:val="00302241"/>
    <w:rsid w:val="00327001"/>
    <w:rsid w:val="00385DAC"/>
    <w:rsid w:val="004441BF"/>
    <w:rsid w:val="00464923"/>
    <w:rsid w:val="004D2BEF"/>
    <w:rsid w:val="005071BE"/>
    <w:rsid w:val="005713E9"/>
    <w:rsid w:val="0058109B"/>
    <w:rsid w:val="005A2731"/>
    <w:rsid w:val="006E2ECC"/>
    <w:rsid w:val="007959F2"/>
    <w:rsid w:val="007D4183"/>
    <w:rsid w:val="008265BA"/>
    <w:rsid w:val="00844149"/>
    <w:rsid w:val="008D0470"/>
    <w:rsid w:val="0092645C"/>
    <w:rsid w:val="00A734A8"/>
    <w:rsid w:val="00B45CBF"/>
    <w:rsid w:val="00C14640"/>
    <w:rsid w:val="00C22D2C"/>
    <w:rsid w:val="00C3605E"/>
    <w:rsid w:val="00C408DB"/>
    <w:rsid w:val="00C52CD1"/>
    <w:rsid w:val="00C91A00"/>
    <w:rsid w:val="00CA2EDA"/>
    <w:rsid w:val="00EA0D53"/>
    <w:rsid w:val="00F061F4"/>
    <w:rsid w:val="00F361EE"/>
    <w:rsid w:val="00F503B1"/>
    <w:rsid w:val="00F54B8B"/>
    <w:rsid w:val="00FE2B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6AD60"/>
  <w15:chartTrackingRefBased/>
  <w15:docId w15:val="{CCF055C5-79CB-4FC2-8607-0908DA13C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03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5D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165</Words>
  <Characters>911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Vrije Universiteit Amsterdam</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Geraedts, C.L.</dc:creator>
  <cp:keywords/>
  <dc:description/>
  <cp:lastModifiedBy>Geraedts, C.L.</cp:lastModifiedBy>
  <cp:revision>11</cp:revision>
  <dcterms:created xsi:type="dcterms:W3CDTF">2020-01-12T12:57:00Z</dcterms:created>
  <dcterms:modified xsi:type="dcterms:W3CDTF">2020-01-12T13:35:00Z</dcterms:modified>
</cp:coreProperties>
</file>