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5BC14D" w14:textId="77777777" w:rsidR="00F72153" w:rsidRPr="002E7889" w:rsidRDefault="002E7889" w:rsidP="002E7889">
      <w:pPr>
        <w:spacing w:after="0" w:line="276" w:lineRule="auto"/>
        <w:rPr>
          <w:rFonts w:cstheme="minorHAnsi"/>
          <w:b/>
          <w:sz w:val="40"/>
          <w:szCs w:val="40"/>
        </w:rPr>
      </w:pPr>
      <w:r>
        <w:rPr>
          <w:rFonts w:cstheme="minorHAnsi"/>
          <w:b/>
          <w:sz w:val="40"/>
          <w:szCs w:val="40"/>
        </w:rPr>
        <w:t>Oriëntatie</w:t>
      </w:r>
      <w:r w:rsidRPr="002E7889">
        <w:rPr>
          <w:rFonts w:cstheme="minorHAnsi"/>
          <w:b/>
          <w:sz w:val="40"/>
          <w:szCs w:val="40"/>
        </w:rPr>
        <w:t>o</w:t>
      </w:r>
      <w:r w:rsidR="00E175E7" w:rsidRPr="002E7889">
        <w:rPr>
          <w:rFonts w:cstheme="minorHAnsi"/>
          <w:b/>
          <w:sz w:val="40"/>
          <w:szCs w:val="40"/>
        </w:rPr>
        <w:t>pdracht bij het</w:t>
      </w:r>
      <w:r>
        <w:rPr>
          <w:rFonts w:cstheme="minorHAnsi"/>
          <w:b/>
          <w:sz w:val="40"/>
          <w:szCs w:val="40"/>
        </w:rPr>
        <w:t xml:space="preserve"> model vocht</w:t>
      </w:r>
      <w:r w:rsidR="00A22A49">
        <w:rPr>
          <w:rFonts w:cstheme="minorHAnsi"/>
          <w:b/>
          <w:sz w:val="40"/>
          <w:szCs w:val="40"/>
        </w:rPr>
        <w:t>transport</w:t>
      </w:r>
      <w:r>
        <w:rPr>
          <w:rFonts w:cstheme="minorHAnsi"/>
          <w:b/>
          <w:sz w:val="40"/>
          <w:szCs w:val="40"/>
        </w:rPr>
        <w:t xml:space="preserve"> in weefsels</w:t>
      </w:r>
    </w:p>
    <w:p w14:paraId="7C13604A" w14:textId="77777777" w:rsidR="00E175E7" w:rsidRDefault="00E175E7" w:rsidP="002E7889">
      <w:pPr>
        <w:spacing w:after="0" w:line="276" w:lineRule="auto"/>
      </w:pPr>
    </w:p>
    <w:p w14:paraId="0E61F55D" w14:textId="77777777" w:rsidR="002E7889" w:rsidRDefault="00E175E7" w:rsidP="002E7889">
      <w:pPr>
        <w:spacing w:after="0" w:line="276" w:lineRule="auto"/>
      </w:pPr>
      <w:r>
        <w:t xml:space="preserve">In het Excel bestand </w:t>
      </w:r>
      <w:r w:rsidR="002E7889">
        <w:t>‘</w:t>
      </w:r>
      <w:r w:rsidR="00E12BD9">
        <w:t xml:space="preserve">model </w:t>
      </w:r>
      <w:r w:rsidR="00A22A49">
        <w:t>vochttransport</w:t>
      </w:r>
      <w:r w:rsidR="002E7889">
        <w:t xml:space="preserve"> in weefsels’ wordt een model weergegeven van de </w:t>
      </w:r>
      <w:r>
        <w:t xml:space="preserve">filtratie en </w:t>
      </w:r>
      <w:r w:rsidR="00A22A49">
        <w:t>absorptie</w:t>
      </w:r>
      <w:r>
        <w:t xml:space="preserve"> </w:t>
      </w:r>
      <w:r w:rsidR="002E7889">
        <w:t xml:space="preserve">die optreedt in </w:t>
      </w:r>
      <w:r>
        <w:t xml:space="preserve">de </w:t>
      </w:r>
      <w:r w:rsidR="00A22A49">
        <w:t>capillairen</w:t>
      </w:r>
      <w:r w:rsidR="002E7889">
        <w:t xml:space="preserve">. Bij deze oriëntatieopdracht leer je met dit model te werken, zodat je vervolgens de contexten ‘levercirrose’ en ‘ontstekingsreactie’ kunt maken. Bij deze oriëntatieopdracht gebruik je je schoolboek (biologie voor jou 6V, thema 2) </w:t>
      </w:r>
      <w:r w:rsidR="00E12BD9">
        <w:t>en het document ‘vochtstroom in weefsels’.</w:t>
      </w:r>
    </w:p>
    <w:p w14:paraId="5F0EBBA3" w14:textId="77777777" w:rsidR="00E12BD9" w:rsidRDefault="00E12BD9" w:rsidP="002E7889">
      <w:pPr>
        <w:spacing w:after="0" w:line="276" w:lineRule="auto"/>
      </w:pPr>
    </w:p>
    <w:p w14:paraId="534147A9" w14:textId="77777777" w:rsidR="00E175E7" w:rsidRDefault="00E175E7" w:rsidP="002E7889">
      <w:pPr>
        <w:spacing w:after="0" w:line="276" w:lineRule="auto"/>
      </w:pPr>
      <w:r>
        <w:t xml:space="preserve">In </w:t>
      </w:r>
      <w:r w:rsidR="00E12BD9">
        <w:t>het</w:t>
      </w:r>
      <w:r>
        <w:t xml:space="preserve"> model wordt de rela</w:t>
      </w:r>
      <w:r w:rsidR="00A22A49">
        <w:t xml:space="preserve">tie gelegd tussen </w:t>
      </w:r>
      <w:r w:rsidR="00B415C7">
        <w:t>het</w:t>
      </w:r>
      <w:r w:rsidR="00A22A49">
        <w:t xml:space="preserve"> vochttransport</w:t>
      </w:r>
      <w:r>
        <w:t xml:space="preserve"> in- en uit de </w:t>
      </w:r>
      <w:r w:rsidR="00A22A49">
        <w:t>capillairen</w:t>
      </w:r>
      <w:r w:rsidR="002E7889">
        <w:t>, de bloedruk en de colloïd-</w:t>
      </w:r>
      <w:r>
        <w:t>osmotische druk.</w:t>
      </w:r>
    </w:p>
    <w:p w14:paraId="0A670A5F" w14:textId="77777777" w:rsidR="002E7889" w:rsidRDefault="002E7889" w:rsidP="002E7889">
      <w:pPr>
        <w:spacing w:after="0" w:line="276" w:lineRule="auto"/>
      </w:pPr>
    </w:p>
    <w:p w14:paraId="2E05882C" w14:textId="77777777" w:rsidR="00F23A1E" w:rsidRPr="00F23A1E" w:rsidRDefault="00F23A1E" w:rsidP="002E7889">
      <w:pPr>
        <w:spacing w:after="0" w:line="276" w:lineRule="auto"/>
        <w:rPr>
          <w:b/>
        </w:rPr>
      </w:pPr>
      <w:r w:rsidRPr="00F23A1E">
        <w:rPr>
          <w:b/>
        </w:rPr>
        <w:t xml:space="preserve">Uitleg </w:t>
      </w:r>
      <w:r w:rsidR="00E12BD9">
        <w:rPr>
          <w:b/>
        </w:rPr>
        <w:t xml:space="preserve">van het </w:t>
      </w:r>
      <w:r w:rsidR="00A8725F">
        <w:rPr>
          <w:b/>
        </w:rPr>
        <w:t>Excelwerkblad ‘model vochtstroom in weefsels’</w:t>
      </w:r>
    </w:p>
    <w:p w14:paraId="2545D987" w14:textId="77777777" w:rsidR="00E12BD9" w:rsidRDefault="00E12BD9" w:rsidP="002E7889">
      <w:pPr>
        <w:spacing w:after="0" w:line="276" w:lineRule="auto"/>
      </w:pPr>
      <w:r>
        <w:t>Als je het bestand hebt geopend, zie je in het midden een grafiek</w:t>
      </w:r>
      <w:r w:rsidR="00333591">
        <w:t xml:space="preserve">. De blauwe lijn geeft de bloeddruk weer van het capillair en de rode lijn de colloïd-osmotische druk. Aan </w:t>
      </w:r>
      <w:r>
        <w:t xml:space="preserve">de linkerkant </w:t>
      </w:r>
      <w:r w:rsidR="00333591">
        <w:t xml:space="preserve">van de grafiek zie je </w:t>
      </w:r>
      <w:r>
        <w:t xml:space="preserve">groene en rode cellen. De groene cellen zijn waarden die je kunt aanpassen. We noemen deze waarden </w:t>
      </w:r>
      <w:r w:rsidRPr="00333591">
        <w:rPr>
          <w:i/>
        </w:rPr>
        <w:t>parameters</w:t>
      </w:r>
      <w:r>
        <w:t xml:space="preserve">. </w:t>
      </w:r>
    </w:p>
    <w:p w14:paraId="03B6C5D8" w14:textId="77777777" w:rsidR="00E12BD9" w:rsidRDefault="00E12BD9" w:rsidP="002E7889">
      <w:pPr>
        <w:spacing w:after="0" w:line="276" w:lineRule="auto"/>
      </w:pPr>
    </w:p>
    <w:p w14:paraId="15D0B2FB" w14:textId="77777777" w:rsidR="00E12BD9" w:rsidRDefault="00540F5D" w:rsidP="00E12BD9">
      <w:pPr>
        <w:spacing w:after="0" w:line="276" w:lineRule="auto"/>
      </w:pPr>
      <w:r>
        <w:t>Verklaring parameters in het groene vak.:</w:t>
      </w:r>
    </w:p>
    <w:p w14:paraId="026F13EA" w14:textId="222680FA" w:rsidR="005E3750" w:rsidRDefault="00E12BD9" w:rsidP="005E3750">
      <w:pPr>
        <w:pStyle w:val="Lijstalinea"/>
        <w:numPr>
          <w:ilvl w:val="0"/>
          <w:numId w:val="1"/>
        </w:numPr>
        <w:spacing w:after="0" w:line="276" w:lineRule="auto"/>
        <w:ind w:left="360"/>
      </w:pPr>
      <w:r w:rsidRPr="00E12BD9">
        <w:rPr>
          <w:b/>
        </w:rPr>
        <w:t>P bloed arteriole</w:t>
      </w:r>
      <w:r w:rsidR="00B415C7">
        <w:rPr>
          <w:b/>
        </w:rPr>
        <w:t xml:space="preserve"> </w:t>
      </w:r>
      <w:r w:rsidRPr="00E12BD9">
        <w:rPr>
          <w:b/>
        </w:rPr>
        <w:t>kant</w:t>
      </w:r>
      <w:r w:rsidR="002F5459">
        <w:t>: geeft de bloeddruk in mmHg</w:t>
      </w:r>
      <w:r>
        <w:t xml:space="preserve"> weer op x=o.</w:t>
      </w:r>
    </w:p>
    <w:p w14:paraId="7A5BAB7B" w14:textId="77777777" w:rsidR="005E3750" w:rsidRDefault="005E3750" w:rsidP="005E3750">
      <w:pPr>
        <w:pStyle w:val="Lijstalinea"/>
        <w:numPr>
          <w:ilvl w:val="0"/>
          <w:numId w:val="1"/>
        </w:numPr>
        <w:spacing w:after="0" w:line="276" w:lineRule="auto"/>
        <w:ind w:left="360"/>
      </w:pPr>
      <w:r>
        <w:rPr>
          <w:b/>
        </w:rPr>
        <w:t>Richtingscoë</w:t>
      </w:r>
      <w:r w:rsidRPr="005E3750">
        <w:rPr>
          <w:b/>
        </w:rPr>
        <w:t>ff bloed</w:t>
      </w:r>
      <w:r>
        <w:t>:</w:t>
      </w:r>
      <w:r w:rsidR="007E552B">
        <w:t xml:space="preserve"> is de coëfficiënt waarmee de </w:t>
      </w:r>
      <w:r w:rsidR="00333591">
        <w:t>verandering in de bloeddruk</w:t>
      </w:r>
      <w:r w:rsidR="007E552B">
        <w:t xml:space="preserve"> wordt weergegeven over </w:t>
      </w:r>
      <w:r>
        <w:t xml:space="preserve">1 mm capillair. </w:t>
      </w:r>
      <w:r w:rsidR="00B415C7">
        <w:t xml:space="preserve">De gemiddelde lengte van het </w:t>
      </w:r>
      <w:r>
        <w:t xml:space="preserve">capillair </w:t>
      </w:r>
      <w:r w:rsidR="00B415C7">
        <w:t xml:space="preserve">bedraagt </w:t>
      </w:r>
      <w:r>
        <w:t>1mm, dus de bloeddruk op x=1 is x(o) - de ingevulde richtingscoëfficiënt. Standaard staat de richtingscoëfficiënt op -17 en dus is de bloeddruk na 1 mm 35-17= 18 mmHg.</w:t>
      </w:r>
    </w:p>
    <w:p w14:paraId="29CE85B9" w14:textId="77777777" w:rsidR="005E3750" w:rsidRPr="005E3750" w:rsidRDefault="005E3750" w:rsidP="005E3750">
      <w:pPr>
        <w:pStyle w:val="Lijstalinea"/>
        <w:spacing w:after="0" w:line="276" w:lineRule="auto"/>
        <w:ind w:left="360"/>
      </w:pPr>
      <w:r w:rsidRPr="005E3750">
        <w:t>Let op!</w:t>
      </w:r>
      <w:r>
        <w:t xml:space="preserve"> Als er een afname van de bloeddruk plaatsvindt, moet de richtingscoëfficiënt altijd negatief zijn. Bij een toename van de bloeddruk is de richtingscoëfficiënt positief.</w:t>
      </w:r>
    </w:p>
    <w:p w14:paraId="72ECD44F" w14:textId="3934B5BC" w:rsidR="005E3750" w:rsidRDefault="002F5459" w:rsidP="005E3750">
      <w:pPr>
        <w:pStyle w:val="Lijstalinea"/>
        <w:numPr>
          <w:ilvl w:val="0"/>
          <w:numId w:val="1"/>
        </w:numPr>
        <w:spacing w:after="0" w:line="276" w:lineRule="auto"/>
        <w:ind w:left="360"/>
      </w:pPr>
      <w:r>
        <w:rPr>
          <w:b/>
        </w:rPr>
        <w:t>P COP</w:t>
      </w:r>
      <w:r w:rsidR="005E3750">
        <w:rPr>
          <w:b/>
        </w:rPr>
        <w:t xml:space="preserve"> arteriole</w:t>
      </w:r>
      <w:r w:rsidR="00B415C7">
        <w:rPr>
          <w:b/>
        </w:rPr>
        <w:t xml:space="preserve"> </w:t>
      </w:r>
      <w:r w:rsidR="005E3750">
        <w:rPr>
          <w:b/>
        </w:rPr>
        <w:t>kant</w:t>
      </w:r>
      <w:r w:rsidR="005E3750">
        <w:t xml:space="preserve">: </w:t>
      </w:r>
      <w:r w:rsidR="00333591">
        <w:t>geeft de colloïd-osmotische</w:t>
      </w:r>
      <w:r>
        <w:t xml:space="preserve"> druk in mmHg</w:t>
      </w:r>
      <w:bookmarkStart w:id="0" w:name="_GoBack"/>
      <w:bookmarkEnd w:id="0"/>
      <w:r w:rsidR="00333591">
        <w:t xml:space="preserve"> weer op x=0.</w:t>
      </w:r>
    </w:p>
    <w:p w14:paraId="0299CD32" w14:textId="77777777" w:rsidR="00333591" w:rsidRDefault="005E3750" w:rsidP="00333591">
      <w:pPr>
        <w:pStyle w:val="Lijstalinea"/>
        <w:numPr>
          <w:ilvl w:val="0"/>
          <w:numId w:val="1"/>
        </w:numPr>
        <w:spacing w:after="0" w:line="276" w:lineRule="auto"/>
        <w:ind w:left="360"/>
      </w:pPr>
      <w:r>
        <w:rPr>
          <w:b/>
        </w:rPr>
        <w:t xml:space="preserve">Richtingscoëff </w:t>
      </w:r>
      <w:r w:rsidR="00B415C7">
        <w:rPr>
          <w:b/>
        </w:rPr>
        <w:t>COP</w:t>
      </w:r>
      <w:r w:rsidR="00540F5D">
        <w:t xml:space="preserve">: </w:t>
      </w:r>
      <w:r w:rsidR="00333591">
        <w:t>is de coëfficiënt waarmee de verandering in de colloïd-osmotische druk wordt weergegeven over 1 mm capillair. Ook nu gelden weer dezelfde voorwaarden zoals omschreven bij de ‘richtingscoëff bloed’.</w:t>
      </w:r>
    </w:p>
    <w:p w14:paraId="61619941" w14:textId="77777777" w:rsidR="00E12BD9" w:rsidRDefault="00333591" w:rsidP="00333591">
      <w:pPr>
        <w:spacing w:after="0" w:line="276" w:lineRule="auto"/>
      </w:pPr>
      <w:r>
        <w:t xml:space="preserve"> </w:t>
      </w:r>
    </w:p>
    <w:p w14:paraId="78414541" w14:textId="77777777" w:rsidR="00E12BD9" w:rsidRDefault="00E12BD9" w:rsidP="00E12BD9">
      <w:pPr>
        <w:spacing w:after="0" w:line="276" w:lineRule="auto"/>
      </w:pPr>
      <w:r>
        <w:t xml:space="preserve">De rode cellen </w:t>
      </w:r>
      <w:r w:rsidR="00333591">
        <w:t xml:space="preserve">in de tabel links naast de grafiek </w:t>
      </w:r>
      <w:r>
        <w:t xml:space="preserve">kun je niet aanpassen. Dit zijn constanten. De grafiek wordt automatisch gemaakt van de tabel </w:t>
      </w:r>
      <w:r w:rsidR="00333591">
        <w:t xml:space="preserve">links </w:t>
      </w:r>
      <w:r>
        <w:t xml:space="preserve">onder de grafiek. De waarden in deze tabel worden berekend aan de hand van de waarden die in de groene en rode cellen </w:t>
      </w:r>
      <w:r w:rsidR="00333591">
        <w:t>is ingevuld.</w:t>
      </w:r>
    </w:p>
    <w:p w14:paraId="7B0ABC01" w14:textId="77777777" w:rsidR="00E12BD9" w:rsidRDefault="00E12BD9" w:rsidP="002E7889">
      <w:pPr>
        <w:spacing w:after="0" w:line="276" w:lineRule="auto"/>
      </w:pPr>
    </w:p>
    <w:p w14:paraId="65DB7A0E" w14:textId="77777777" w:rsidR="001941FF" w:rsidRDefault="00A8725F" w:rsidP="002E7889">
      <w:pPr>
        <w:spacing w:after="0" w:line="276" w:lineRule="auto"/>
      </w:pPr>
      <w:r>
        <w:t xml:space="preserve">Aan de rechterkant van de grafiek zie je </w:t>
      </w:r>
      <w:r w:rsidR="008D423F">
        <w:t xml:space="preserve">een berekening van de oppervlakte van de </w:t>
      </w:r>
      <w:r w:rsidR="00D22EFD">
        <w:t>drie</w:t>
      </w:r>
      <w:r w:rsidR="001941FF">
        <w:t xml:space="preserve">hoek die in de grafiek de filtratie weergeeft </w:t>
      </w:r>
      <w:r w:rsidR="008D423F">
        <w:t xml:space="preserve">(de linker driehoek die gemaakt wordt door de y-as, de rode en de blauwe lijn) en de </w:t>
      </w:r>
      <w:r w:rsidR="00567463">
        <w:t>driehoek die de resorptie</w:t>
      </w:r>
      <w:r w:rsidR="001941FF">
        <w:t xml:space="preserve"> weergeeft </w:t>
      </w:r>
      <w:r w:rsidR="008D423F">
        <w:t>(de rechter driehoek die gemaakt wordt door de rode lijn, de blauwe lijn en een denkbeeldige</w:t>
      </w:r>
      <w:r w:rsidR="001941FF">
        <w:t xml:space="preserve"> verticale lijn). Daarnaast is het verschil (</w:t>
      </w:r>
      <w:r w:rsidR="001941FF">
        <w:rPr>
          <w:rFonts w:cstheme="minorHAnsi"/>
        </w:rPr>
        <w:t>Δ</w:t>
      </w:r>
      <w:r w:rsidR="001941FF">
        <w:t xml:space="preserve">) </w:t>
      </w:r>
      <w:r w:rsidR="00833C89">
        <w:t>tussen</w:t>
      </w:r>
      <w:r w:rsidR="001941FF">
        <w:t xml:space="preserve"> de beide oppervlakte</w:t>
      </w:r>
      <w:r w:rsidR="00833C89">
        <w:t>n</w:t>
      </w:r>
      <w:r w:rsidR="001941FF">
        <w:t xml:space="preserve"> te zien in procenten.</w:t>
      </w:r>
    </w:p>
    <w:p w14:paraId="2FE6697E" w14:textId="77777777" w:rsidR="008D423F" w:rsidRDefault="008D423F">
      <w:pPr>
        <w:rPr>
          <w:b/>
        </w:rPr>
      </w:pPr>
      <w:r>
        <w:rPr>
          <w:b/>
        </w:rPr>
        <w:br w:type="page"/>
      </w:r>
    </w:p>
    <w:p w14:paraId="3569CAA9" w14:textId="77777777" w:rsidR="00F23A1E" w:rsidRDefault="001253FF" w:rsidP="002E7889">
      <w:pPr>
        <w:spacing w:after="0" w:line="276" w:lineRule="auto"/>
        <w:rPr>
          <w:b/>
        </w:rPr>
      </w:pPr>
      <w:r w:rsidRPr="001253FF">
        <w:rPr>
          <w:b/>
        </w:rPr>
        <w:lastRenderedPageBreak/>
        <w:t xml:space="preserve">Opdrachten bij </w:t>
      </w:r>
      <w:r w:rsidR="008D423F">
        <w:rPr>
          <w:b/>
        </w:rPr>
        <w:t>het Exceldocument ‘vochtstroom in weefsels’</w:t>
      </w:r>
    </w:p>
    <w:p w14:paraId="36907E9A" w14:textId="77777777" w:rsidR="008D423F" w:rsidRDefault="008D423F" w:rsidP="002E7889">
      <w:pPr>
        <w:spacing w:after="0" w:line="276" w:lineRule="auto"/>
        <w:rPr>
          <w:b/>
        </w:rPr>
      </w:pPr>
    </w:p>
    <w:p w14:paraId="60559F2D" w14:textId="77777777" w:rsidR="001253FF" w:rsidRPr="00F83C30" w:rsidRDefault="00F83C30" w:rsidP="008D423F">
      <w:pPr>
        <w:pStyle w:val="Lijstalinea"/>
        <w:numPr>
          <w:ilvl w:val="0"/>
          <w:numId w:val="2"/>
        </w:numPr>
        <w:spacing w:after="0" w:line="276" w:lineRule="auto"/>
        <w:ind w:left="360"/>
        <w:rPr>
          <w:b/>
        </w:rPr>
      </w:pPr>
      <w:r>
        <w:t>Pas de parameters in het groene vak op de juiste wijze aan, zodat er een grafiek ontstaa</w:t>
      </w:r>
      <w:r w:rsidR="00764F41">
        <w:t>t zoals afgebeeld in je boek thema 2, basisstof 6.</w:t>
      </w:r>
    </w:p>
    <w:p w14:paraId="4FC87B41" w14:textId="77777777" w:rsidR="00F83C30" w:rsidRPr="007D2548" w:rsidRDefault="00F83C30" w:rsidP="008D423F">
      <w:pPr>
        <w:pStyle w:val="Lijstalinea"/>
        <w:numPr>
          <w:ilvl w:val="0"/>
          <w:numId w:val="2"/>
        </w:numPr>
        <w:spacing w:after="0" w:line="276" w:lineRule="auto"/>
        <w:ind w:left="360"/>
        <w:rPr>
          <w:b/>
        </w:rPr>
      </w:pPr>
      <w:r>
        <w:t xml:space="preserve">Geef in de grafiek de filtratie en </w:t>
      </w:r>
      <w:r w:rsidR="007D2548">
        <w:t>de resorptie a</w:t>
      </w:r>
      <w:r>
        <w:t>an.</w:t>
      </w:r>
      <w:r w:rsidR="007D2548">
        <w:t xml:space="preserve"> Bereken</w:t>
      </w:r>
      <w:r w:rsidR="00764F41">
        <w:t xml:space="preserve"> / bepaal</w:t>
      </w:r>
      <w:r w:rsidR="007D2548">
        <w:t xml:space="preserve"> de oppervlak van beide driehoeken. Leg uit waarom het oppervlak van de ene driehoek groter is dan de andere.</w:t>
      </w:r>
    </w:p>
    <w:p w14:paraId="592D5AC2" w14:textId="77777777" w:rsidR="001F5C17" w:rsidRPr="001F5C17" w:rsidRDefault="001F5C17" w:rsidP="001F5C17">
      <w:pPr>
        <w:pStyle w:val="Lijstalinea"/>
        <w:numPr>
          <w:ilvl w:val="0"/>
          <w:numId w:val="2"/>
        </w:numPr>
        <w:spacing w:after="0" w:line="276" w:lineRule="auto"/>
        <w:ind w:left="360"/>
        <w:rPr>
          <w:b/>
        </w:rPr>
      </w:pPr>
      <w:r>
        <w:t>a. Op welke plek in de grafiek is de bloeddruk gelijk aan de colloïd-osmotische druk?</w:t>
      </w:r>
    </w:p>
    <w:p w14:paraId="3BFF9EC4" w14:textId="77777777" w:rsidR="001F5C17" w:rsidRPr="001F5C17" w:rsidRDefault="001F5C17" w:rsidP="001F5C17">
      <w:pPr>
        <w:pStyle w:val="Lijstalinea"/>
        <w:spacing w:after="0" w:line="276" w:lineRule="auto"/>
        <w:ind w:left="360"/>
        <w:rPr>
          <w:b/>
        </w:rPr>
      </w:pPr>
      <w:r>
        <w:t>b. Is er op dit punt sprake van vochttransport?</w:t>
      </w:r>
    </w:p>
    <w:p w14:paraId="587A9A52" w14:textId="77777777" w:rsidR="00F83C30" w:rsidRPr="00970082" w:rsidRDefault="00970082" w:rsidP="008D423F">
      <w:pPr>
        <w:pStyle w:val="Lijstalinea"/>
        <w:numPr>
          <w:ilvl w:val="0"/>
          <w:numId w:val="2"/>
        </w:numPr>
        <w:spacing w:after="0" w:line="276" w:lineRule="auto"/>
        <w:ind w:left="360"/>
        <w:rPr>
          <w:b/>
        </w:rPr>
      </w:pPr>
      <w:r>
        <w:t xml:space="preserve">a. </w:t>
      </w:r>
      <w:r w:rsidR="00F83C30">
        <w:t>Leg uit wat gebeurt er met de filtratie en de resorptie wanneer je de bloeddruk verhoogt naar 40 mmHg</w:t>
      </w:r>
      <w:r>
        <w:t xml:space="preserve">. Doe hetzelfde door </w:t>
      </w:r>
      <w:r w:rsidR="009E1DE4">
        <w:t>de bloeddruk te verlagen naar 30</w:t>
      </w:r>
      <w:r>
        <w:t xml:space="preserve"> mmHg.</w:t>
      </w:r>
    </w:p>
    <w:p w14:paraId="727F22D0" w14:textId="77777777" w:rsidR="00970082" w:rsidRPr="00970082" w:rsidRDefault="00970082" w:rsidP="008D423F">
      <w:pPr>
        <w:pStyle w:val="Lijstalinea"/>
        <w:spacing w:after="0" w:line="276" w:lineRule="auto"/>
        <w:ind w:left="360"/>
        <w:rPr>
          <w:b/>
        </w:rPr>
      </w:pPr>
      <w:r>
        <w:t>b. Geef ook aan wat er met het snijpunt gebeurt in beide situaties.</w:t>
      </w:r>
    </w:p>
    <w:p w14:paraId="12677C67" w14:textId="77777777" w:rsidR="008B1ED8" w:rsidRPr="008B1ED8" w:rsidRDefault="008B1ED8" w:rsidP="008D423F">
      <w:pPr>
        <w:pStyle w:val="Lijstalinea"/>
        <w:numPr>
          <w:ilvl w:val="0"/>
          <w:numId w:val="2"/>
        </w:numPr>
        <w:spacing w:after="0" w:line="276" w:lineRule="auto"/>
        <w:ind w:left="360"/>
      </w:pPr>
      <w:r w:rsidRPr="008B1ED8">
        <w:t>Herst</w:t>
      </w:r>
      <w:r>
        <w:t>el de oorspronkelijke waardes, zoals je hebt ingevuld bij vraag 1.</w:t>
      </w:r>
    </w:p>
    <w:p w14:paraId="271C3231" w14:textId="77777777" w:rsidR="00970082" w:rsidRPr="00970082" w:rsidRDefault="00970082" w:rsidP="008B1ED8">
      <w:pPr>
        <w:pStyle w:val="Lijstalinea"/>
        <w:spacing w:after="0" w:line="276" w:lineRule="auto"/>
        <w:ind w:left="360"/>
        <w:rPr>
          <w:b/>
        </w:rPr>
      </w:pPr>
      <w:r>
        <w:t xml:space="preserve">a. Leg uit wat er gebeurt met de filtratie en </w:t>
      </w:r>
      <w:r w:rsidR="001F5C17">
        <w:t>resorptie wanneer je de colloïd-</w:t>
      </w:r>
      <w:r>
        <w:t xml:space="preserve">osmotische </w:t>
      </w:r>
      <w:r w:rsidR="001F5C17">
        <w:t xml:space="preserve">druk </w:t>
      </w:r>
      <w:r>
        <w:t>verhoogt, respectievelijk verlaagt.</w:t>
      </w:r>
    </w:p>
    <w:p w14:paraId="7FBE532B" w14:textId="77777777" w:rsidR="00970082" w:rsidRPr="00F83C30" w:rsidRDefault="00970082" w:rsidP="008D423F">
      <w:pPr>
        <w:pStyle w:val="Lijstalinea"/>
        <w:spacing w:after="0" w:line="276" w:lineRule="auto"/>
        <w:ind w:left="360"/>
        <w:rPr>
          <w:b/>
        </w:rPr>
      </w:pPr>
      <w:r>
        <w:t>b. Geef ook aan wat er met het snijpunt gebeurt in beide situaties</w:t>
      </w:r>
      <w:r w:rsidR="001F5C17">
        <w:t>.</w:t>
      </w:r>
    </w:p>
    <w:p w14:paraId="4389A2DD" w14:textId="77777777" w:rsidR="001253FF" w:rsidRDefault="001253FF" w:rsidP="002E7889">
      <w:pPr>
        <w:spacing w:after="0" w:line="276" w:lineRule="auto"/>
      </w:pPr>
    </w:p>
    <w:p w14:paraId="1239D713" w14:textId="77777777" w:rsidR="00540F5D" w:rsidRDefault="00540F5D" w:rsidP="002E7889">
      <w:pPr>
        <w:spacing w:after="0" w:line="276" w:lineRule="auto"/>
      </w:pPr>
    </w:p>
    <w:sectPr w:rsidR="00540F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62677E"/>
    <w:multiLevelType w:val="hybridMultilevel"/>
    <w:tmpl w:val="E9DC4748"/>
    <w:lvl w:ilvl="0" w:tplc="24B46A06">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F19336B"/>
    <w:multiLevelType w:val="hybridMultilevel"/>
    <w:tmpl w:val="7B981C7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D38"/>
    <w:rsid w:val="001253FF"/>
    <w:rsid w:val="001941FF"/>
    <w:rsid w:val="001F5C17"/>
    <w:rsid w:val="002E7889"/>
    <w:rsid w:val="002F5459"/>
    <w:rsid w:val="00333591"/>
    <w:rsid w:val="004207AD"/>
    <w:rsid w:val="00540F5D"/>
    <w:rsid w:val="00567463"/>
    <w:rsid w:val="005E3750"/>
    <w:rsid w:val="00764F41"/>
    <w:rsid w:val="007D2548"/>
    <w:rsid w:val="007E552B"/>
    <w:rsid w:val="00833C89"/>
    <w:rsid w:val="008B1ED8"/>
    <w:rsid w:val="008D423F"/>
    <w:rsid w:val="00970082"/>
    <w:rsid w:val="009E1DE4"/>
    <w:rsid w:val="00A22A49"/>
    <w:rsid w:val="00A8725F"/>
    <w:rsid w:val="00B415C7"/>
    <w:rsid w:val="00D22EFD"/>
    <w:rsid w:val="00D74D38"/>
    <w:rsid w:val="00E12BD9"/>
    <w:rsid w:val="00E175E7"/>
    <w:rsid w:val="00F23A1E"/>
    <w:rsid w:val="00F72153"/>
    <w:rsid w:val="00F83C30"/>
    <w:rsid w:val="00FB296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06167"/>
  <w15:chartTrackingRefBased/>
  <w15:docId w15:val="{5AF0E6D2-122E-4845-913C-9C515DAA9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40F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545</Words>
  <Characters>3109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 Bongaerts - Krediet</dc:creator>
  <cp:keywords/>
  <dc:description/>
  <cp:lastModifiedBy>Freek Weidema</cp:lastModifiedBy>
  <cp:revision>2</cp:revision>
  <dcterms:created xsi:type="dcterms:W3CDTF">2017-01-13T05:03:00Z</dcterms:created>
  <dcterms:modified xsi:type="dcterms:W3CDTF">2017-01-13T05:03:00Z</dcterms:modified>
</cp:coreProperties>
</file>