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C67B" w14:textId="61B002B9" w:rsidR="00BE0E0B" w:rsidRPr="008C02DF" w:rsidRDefault="008C02DF" w:rsidP="00532C9D">
      <w:pPr>
        <w:spacing w:after="0" w:line="240" w:lineRule="auto"/>
        <w:rPr>
          <w:iCs/>
        </w:rPr>
      </w:pPr>
      <w:r>
        <w:rPr>
          <w:iCs/>
          <w:sz w:val="32"/>
        </w:rPr>
        <w:t xml:space="preserve">W34 </w:t>
      </w:r>
      <w:bookmarkStart w:id="0" w:name="_GoBack"/>
      <w:bookmarkEnd w:id="0"/>
      <w:r w:rsidRPr="008C02DF">
        <w:rPr>
          <w:iCs/>
          <w:sz w:val="32"/>
        </w:rPr>
        <w:t xml:space="preserve">Een </w:t>
      </w:r>
      <w:r w:rsidR="00467703" w:rsidRPr="008C02DF">
        <w:rPr>
          <w:iCs/>
          <w:sz w:val="32"/>
        </w:rPr>
        <w:t>frisse wind door je les?</w:t>
      </w:r>
      <w:r w:rsidRPr="008C02DF">
        <w:rPr>
          <w:iCs/>
          <w:sz w:val="32"/>
        </w:rPr>
        <w:t xml:space="preserve"> </w:t>
      </w:r>
      <w:r>
        <w:rPr>
          <w:iCs/>
          <w:sz w:val="32"/>
        </w:rPr>
        <w:t xml:space="preserve">- </w:t>
      </w:r>
      <w:r w:rsidRPr="008C02DF">
        <w:rPr>
          <w:iCs/>
          <w:sz w:val="32"/>
        </w:rPr>
        <w:t xml:space="preserve">leren </w:t>
      </w:r>
      <w:proofErr w:type="spellStart"/>
      <w:r w:rsidRPr="008C02DF">
        <w:rPr>
          <w:iCs/>
          <w:sz w:val="32"/>
        </w:rPr>
        <w:t>leren</w:t>
      </w:r>
      <w:proofErr w:type="spellEnd"/>
      <w:r w:rsidRPr="008C02DF">
        <w:rPr>
          <w:iCs/>
          <w:sz w:val="32"/>
        </w:rPr>
        <w:t xml:space="preserve"> en redeneren</w:t>
      </w:r>
    </w:p>
    <w:p w14:paraId="6B8E5E9B" w14:textId="77777777" w:rsidR="00467703" w:rsidRDefault="00467703">
      <w:pPr>
        <w:spacing w:after="0" w:line="240" w:lineRule="auto"/>
      </w:pPr>
    </w:p>
    <w:p w14:paraId="4FD05F50" w14:textId="2D0E6E06" w:rsidR="00EE7953" w:rsidRDefault="00D21F46">
      <w:pPr>
        <w:spacing w:after="0" w:line="240" w:lineRule="auto"/>
      </w:pPr>
      <w:r>
        <w:t xml:space="preserve">Frank van Wielink docent biologie Pax </w:t>
      </w:r>
      <w:proofErr w:type="spellStart"/>
      <w:r w:rsidR="000E3C13">
        <w:t>havo|vwo</w:t>
      </w:r>
      <w:proofErr w:type="spellEnd"/>
      <w:r w:rsidR="000E3C13">
        <w:t xml:space="preserve"> </w:t>
      </w:r>
      <w:r>
        <w:t>Druten</w:t>
      </w:r>
    </w:p>
    <w:p w14:paraId="07E55569" w14:textId="77777777" w:rsidR="00D21F46" w:rsidRDefault="00D21F46">
      <w:pPr>
        <w:spacing w:after="0" w:line="240" w:lineRule="auto"/>
      </w:pPr>
      <w:r>
        <w:t>José Besselink        vakdidacticus biologie Radboud Docenten Academie Nijmegen</w:t>
      </w:r>
    </w:p>
    <w:p w14:paraId="1A1FDCCF" w14:textId="77777777" w:rsidR="00D21F46" w:rsidRDefault="00D21F46" w:rsidP="00532C9D">
      <w:pPr>
        <w:spacing w:after="0" w:line="240" w:lineRule="auto"/>
      </w:pPr>
    </w:p>
    <w:p w14:paraId="5366A8F2" w14:textId="77777777" w:rsidR="00FE35F4" w:rsidRDefault="00FE35F4">
      <w:pPr>
        <w:spacing w:after="0" w:line="240" w:lineRule="auto"/>
      </w:pPr>
      <w:r>
        <w:t>Doelgroep:</w:t>
      </w:r>
    </w:p>
    <w:p w14:paraId="246C2B26" w14:textId="77777777" w:rsidR="00FE35F4" w:rsidRDefault="00FE35F4">
      <w:pPr>
        <w:spacing w:after="0" w:line="240" w:lineRule="auto"/>
      </w:pPr>
      <w:r>
        <w:t>Docenten biologie, die hun leerlingen willen leren redeneren</w:t>
      </w:r>
    </w:p>
    <w:p w14:paraId="64C02579" w14:textId="77777777" w:rsidR="00FE35F4" w:rsidRDefault="00FE35F4">
      <w:pPr>
        <w:spacing w:after="0" w:line="240" w:lineRule="auto"/>
      </w:pPr>
    </w:p>
    <w:p w14:paraId="3A6A768A" w14:textId="77777777" w:rsidR="00FE35F4" w:rsidRDefault="00FE35F4">
      <w:pPr>
        <w:spacing w:after="0" w:line="240" w:lineRule="auto"/>
      </w:pPr>
      <w:r>
        <w:t>Werkvorm:</w:t>
      </w:r>
    </w:p>
    <w:p w14:paraId="21524EF9" w14:textId="7EB851C8" w:rsidR="00FE35F4" w:rsidRDefault="00FE35F4">
      <w:pPr>
        <w:spacing w:after="0" w:line="240" w:lineRule="auto"/>
      </w:pPr>
      <w:r>
        <w:t xml:space="preserve">Workshop. Na een korte inleiding </w:t>
      </w:r>
      <w:r w:rsidR="00BE0E0B">
        <w:t>gaan we</w:t>
      </w:r>
      <w:r w:rsidR="00521672">
        <w:t xml:space="preserve"> testen welk effect het lesmateriaal op jouw denken heeft!</w:t>
      </w:r>
    </w:p>
    <w:p w14:paraId="6DAC5AD4" w14:textId="77777777" w:rsidR="00521672" w:rsidRDefault="00521672">
      <w:pPr>
        <w:spacing w:after="0" w:line="240" w:lineRule="auto"/>
      </w:pPr>
    </w:p>
    <w:p w14:paraId="082575F3" w14:textId="77777777" w:rsidR="00FE35F4" w:rsidRDefault="00FE35F4">
      <w:pPr>
        <w:spacing w:after="0" w:line="240" w:lineRule="auto"/>
      </w:pPr>
      <w:r>
        <w:t>Materiaal:</w:t>
      </w:r>
    </w:p>
    <w:p w14:paraId="202A935E" w14:textId="5BD0DE16" w:rsidR="00FE35F4" w:rsidRDefault="000E3C13">
      <w:pPr>
        <w:spacing w:after="0" w:line="240" w:lineRule="auto"/>
      </w:pPr>
      <w:r>
        <w:t>H</w:t>
      </w:r>
      <w:r w:rsidR="00BE0E0B">
        <w:t xml:space="preserve">et lesmateriaal komt vanzelfsprekend beschikbaar op de </w:t>
      </w:r>
      <w:proofErr w:type="spellStart"/>
      <w:r w:rsidR="00BE0E0B">
        <w:t>nibi</w:t>
      </w:r>
      <w:proofErr w:type="spellEnd"/>
      <w:r w:rsidR="00BE0E0B">
        <w:t>-site.</w:t>
      </w:r>
    </w:p>
    <w:p w14:paraId="1C643772" w14:textId="77777777" w:rsidR="00FE35F4" w:rsidRDefault="00FE35F4">
      <w:pPr>
        <w:spacing w:after="0" w:line="240" w:lineRule="auto"/>
      </w:pPr>
    </w:p>
    <w:p w14:paraId="4BAFD007" w14:textId="77777777" w:rsidR="00FE35F4" w:rsidRDefault="00FE35F4">
      <w:pPr>
        <w:spacing w:after="0" w:line="240" w:lineRule="auto"/>
      </w:pPr>
      <w:r>
        <w:t xml:space="preserve">Als je een strandwandeling maakt, waait de wind </w:t>
      </w:r>
      <w:r w:rsidR="00D21F46">
        <w:t xml:space="preserve">verwarrend </w:t>
      </w:r>
      <w:r>
        <w:t xml:space="preserve">door </w:t>
      </w:r>
      <w:r w:rsidR="00D21F46">
        <w:t>je haren. Maar daarna voel je je fris en tot helder denken in staat. Dit willen we ook in de klas!</w:t>
      </w:r>
    </w:p>
    <w:p w14:paraId="32CC7E8D" w14:textId="77777777" w:rsidR="000E3C13" w:rsidRDefault="000E3C13">
      <w:pPr>
        <w:spacing w:after="0" w:line="240" w:lineRule="auto"/>
      </w:pPr>
      <w:r>
        <w:t>Voor ons zijn, net zoals voor veel docenten, juist de hardwerkende reproductieve leerlingen frustrerend: ze zijn bereid uren en uren de tijd te steken in je vak, maar het levert zelden rendement op. Ze kunnen dingen uit het hoofd leren, maar kijken niet naar de wereld zoals een bioloog doet.</w:t>
      </w:r>
    </w:p>
    <w:p w14:paraId="6A1FB12D" w14:textId="77777777" w:rsidR="00D21F46" w:rsidRDefault="00D21F46">
      <w:pPr>
        <w:spacing w:after="0" w:line="240" w:lineRule="auto"/>
      </w:pPr>
      <w:r>
        <w:t xml:space="preserve">Hoe zorg je ervoor dat leerlingen biologisch gaan redeneren? </w:t>
      </w:r>
      <w:r w:rsidR="00521672">
        <w:t>Dat ze z</w:t>
      </w:r>
      <w:r>
        <w:t xml:space="preserve">ich bewust worden van hun eigen en andere </w:t>
      </w:r>
      <w:r w:rsidR="00521672">
        <w:t>denkstrategieën en deze ook gaan inzetten?</w:t>
      </w:r>
      <w:r>
        <w:t xml:space="preserve"> Kortom</w:t>
      </w:r>
      <w:r w:rsidR="00521672">
        <w:t>:</w:t>
      </w:r>
      <w:r>
        <w:t xml:space="preserve"> hoe zet je ze aan tot metacognitie?</w:t>
      </w:r>
    </w:p>
    <w:p w14:paraId="5CDCEFE6" w14:textId="77777777" w:rsidR="000E3C13" w:rsidRDefault="000E3C13" w:rsidP="00532C9D">
      <w:pPr>
        <w:spacing w:after="0" w:line="240" w:lineRule="auto"/>
      </w:pPr>
    </w:p>
    <w:p w14:paraId="22EC419E" w14:textId="71CC0693" w:rsidR="00521672" w:rsidRDefault="00BE0E0B" w:rsidP="003F2144">
      <w:r>
        <w:t>W</w:t>
      </w:r>
      <w:r w:rsidR="00D21F46">
        <w:t xml:space="preserve">e </w:t>
      </w:r>
      <w:r>
        <w:t xml:space="preserve">laten </w:t>
      </w:r>
      <w:r w:rsidR="00D21F46">
        <w:t xml:space="preserve">je </w:t>
      </w:r>
      <w:r w:rsidR="00521672">
        <w:t xml:space="preserve">met zelf ontwikkeld lesmateriaal </w:t>
      </w:r>
      <w:r w:rsidR="00D21F46">
        <w:t xml:space="preserve">ervaren hoe </w:t>
      </w:r>
      <w:r w:rsidR="00521672">
        <w:t>je uitgedaagd wordt om te gaan denken en redeneren</w:t>
      </w:r>
      <w:r w:rsidR="000E3C13">
        <w:t xml:space="preserve"> als een bioloog</w:t>
      </w:r>
      <w:r w:rsidR="00521672">
        <w:t>.</w:t>
      </w:r>
      <w:r w:rsidR="000E3C13">
        <w:t xml:space="preserve"> Het lesmateriaal zelf gaat over de bloedsomloop als je op je kop staat, over hele grote populatiegroottes inschatten en over</w:t>
      </w:r>
      <w:r w:rsidR="00467703">
        <w:t xml:space="preserve"> wat de zeevaarders met de Dodo te maken hadden.</w:t>
      </w:r>
      <w:r w:rsidR="000E3C13">
        <w:t xml:space="preserve"> Echter, de nadruk ligt daarbij niet op de </w:t>
      </w:r>
      <w:proofErr w:type="spellStart"/>
      <w:r w:rsidR="000E3C13">
        <w:t>vakinhoud</w:t>
      </w:r>
      <w:proofErr w:type="spellEnd"/>
      <w:r w:rsidR="000E3C13">
        <w:t xml:space="preserve"> zelf, maar op hoe een bioloog leert en problemen oplost. </w:t>
      </w:r>
    </w:p>
    <w:p w14:paraId="5C9E15ED" w14:textId="77777777" w:rsidR="000E3C13" w:rsidRDefault="000E3C13" w:rsidP="00532C9D">
      <w:pPr>
        <w:spacing w:after="0" w:line="240" w:lineRule="auto"/>
      </w:pPr>
    </w:p>
    <w:p w14:paraId="37BC0289" w14:textId="5D81D421" w:rsidR="00FE35F4" w:rsidRDefault="00BE0E0B" w:rsidP="00532C9D">
      <w:pPr>
        <w:spacing w:after="0" w:line="240" w:lineRule="auto"/>
      </w:pPr>
      <w:r>
        <w:t>De workshop volgt uit ons</w:t>
      </w:r>
      <w:r w:rsidR="00521672">
        <w:t xml:space="preserve"> </w:t>
      </w:r>
      <w:proofErr w:type="spellStart"/>
      <w:r w:rsidR="00521672">
        <w:t>docentontwikkelteam</w:t>
      </w:r>
      <w:proofErr w:type="spellEnd"/>
      <w:r w:rsidR="00521672">
        <w:t xml:space="preserve"> metacognitie</w:t>
      </w:r>
      <w:r>
        <w:t xml:space="preserve"> in de zaakvakken, waarin we bezig zijn met hoe we leerlingen leren </w:t>
      </w:r>
      <w:proofErr w:type="spellStart"/>
      <w:r>
        <w:t>leren</w:t>
      </w:r>
      <w:proofErr w:type="spellEnd"/>
      <w:r>
        <w:t xml:space="preserve"> voor de vakken biologie, aardrijkskunde, geschiedenis en economie</w:t>
      </w:r>
      <w:r w:rsidR="00521672">
        <w:t>.</w:t>
      </w:r>
      <w:r>
        <w:t xml:space="preserve"> </w:t>
      </w:r>
      <w:r w:rsidR="00521672">
        <w:t xml:space="preserve">We </w:t>
      </w:r>
      <w:r w:rsidR="00467703">
        <w:t>delen ook met jullie welk</w:t>
      </w:r>
      <w:r w:rsidR="00521672">
        <w:t xml:space="preserve"> </w:t>
      </w:r>
      <w:r w:rsidR="00467703">
        <w:t xml:space="preserve">effect </w:t>
      </w:r>
      <w:r w:rsidR="000E3C13">
        <w:t>dit DOT</w:t>
      </w:r>
      <w:r w:rsidR="00467703">
        <w:t xml:space="preserve"> had</w:t>
      </w:r>
      <w:r w:rsidR="00521672">
        <w:t xml:space="preserve"> op ons eigen functioneren als docent en vakdidacticus.</w:t>
      </w:r>
    </w:p>
    <w:p w14:paraId="42BA08A7" w14:textId="77777777" w:rsidR="00FE35F4" w:rsidRDefault="00FE35F4" w:rsidP="00532C9D">
      <w:pPr>
        <w:spacing w:after="0" w:line="240" w:lineRule="auto"/>
        <w:rPr>
          <w:b/>
        </w:rPr>
      </w:pPr>
    </w:p>
    <w:p w14:paraId="75EAC20F" w14:textId="77777777" w:rsidR="000E3C13" w:rsidRDefault="000E3C13" w:rsidP="00532C9D">
      <w:pPr>
        <w:spacing w:after="0" w:line="240" w:lineRule="auto"/>
        <w:rPr>
          <w:b/>
        </w:rPr>
      </w:pPr>
      <w:r w:rsidRPr="000E3C13">
        <w:rPr>
          <w:b/>
          <w:noProof/>
          <w:lang w:eastAsia="nl-NL"/>
        </w:rPr>
        <w:drawing>
          <wp:inline distT="0" distB="0" distL="0" distR="0" wp14:anchorId="42DED048" wp14:editId="78E93C9C">
            <wp:extent cx="1292860" cy="2466430"/>
            <wp:effectExtent l="0" t="0" r="2540" b="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4"/>
                    <a:srcRect l="31190" t="21100" r="36946" b="36353"/>
                    <a:stretch/>
                  </pic:blipFill>
                  <pic:spPr bwMode="auto">
                    <a:xfrm>
                      <a:off x="0" y="0"/>
                      <a:ext cx="1299076" cy="2478288"/>
                    </a:xfrm>
                    <a:prstGeom prst="rect">
                      <a:avLst/>
                    </a:prstGeom>
                    <a:ln>
                      <a:noFill/>
                    </a:ln>
                    <a:extLst>
                      <a:ext uri="{53640926-AAD7-44D8-BBD7-CCE9431645EC}">
                        <a14:shadowObscured xmlns:a14="http://schemas.microsoft.com/office/drawing/2010/main"/>
                      </a:ext>
                    </a:extLst>
                  </pic:spPr>
                </pic:pic>
              </a:graphicData>
            </a:graphic>
          </wp:inline>
        </w:drawing>
      </w:r>
      <w:r w:rsidRPr="008E6E9F">
        <w:rPr>
          <w:noProof/>
          <w:sz w:val="20"/>
          <w:lang w:eastAsia="nl-NL"/>
        </w:rPr>
        <w:drawing>
          <wp:inline distT="0" distB="0" distL="0" distR="0" wp14:anchorId="22E5F519" wp14:editId="6AF89366">
            <wp:extent cx="3705225" cy="2470056"/>
            <wp:effectExtent l="0" t="0" r="0" b="6985"/>
            <wp:docPr id="1" name="Afbeelding 1" descr="http://upload.wikimedia.org/wikipedia/commons/2/21/Monarch-butterflies-pacific-grov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2/21/Monarch-butterflies-pacific-grove.jp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51638" cy="2500997"/>
                    </a:xfrm>
                    <a:prstGeom prst="rect">
                      <a:avLst/>
                    </a:prstGeom>
                    <a:noFill/>
                    <a:ln>
                      <a:noFill/>
                    </a:ln>
                  </pic:spPr>
                </pic:pic>
              </a:graphicData>
            </a:graphic>
          </wp:inline>
        </w:drawing>
      </w:r>
    </w:p>
    <w:p w14:paraId="4A23C005" w14:textId="77777777" w:rsidR="000E3C13" w:rsidRPr="008C02DF" w:rsidRDefault="000E3C13" w:rsidP="00532C9D">
      <w:pPr>
        <w:spacing w:after="0" w:line="240" w:lineRule="auto"/>
        <w:rPr>
          <w:i/>
        </w:rPr>
      </w:pPr>
      <w:r w:rsidRPr="00532C9D">
        <w:rPr>
          <w:i/>
        </w:rPr>
        <w:t>Twee afbeeldingen uit het lesmateriaal</w:t>
      </w:r>
    </w:p>
    <w:sectPr w:rsidR="000E3C13" w:rsidRPr="008C0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53"/>
    <w:rsid w:val="000E3C13"/>
    <w:rsid w:val="003F2144"/>
    <w:rsid w:val="00467703"/>
    <w:rsid w:val="00521672"/>
    <w:rsid w:val="00532C9D"/>
    <w:rsid w:val="008C02DF"/>
    <w:rsid w:val="00BE0E0B"/>
    <w:rsid w:val="00C957C7"/>
    <w:rsid w:val="00D21F46"/>
    <w:rsid w:val="00EE7953"/>
    <w:rsid w:val="00FE3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756D"/>
  <w15:chartTrackingRefBased/>
  <w15:docId w15:val="{354EF330-D9A5-49D5-B5B0-D6886CDB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E3C13"/>
    <w:rPr>
      <w:sz w:val="16"/>
      <w:szCs w:val="16"/>
    </w:rPr>
  </w:style>
  <w:style w:type="paragraph" w:styleId="Tekstopmerking">
    <w:name w:val="annotation text"/>
    <w:basedOn w:val="Standaard"/>
    <w:link w:val="TekstopmerkingChar"/>
    <w:uiPriority w:val="99"/>
    <w:semiHidden/>
    <w:unhideWhenUsed/>
    <w:rsid w:val="000E3C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3C13"/>
    <w:rPr>
      <w:sz w:val="20"/>
      <w:szCs w:val="20"/>
    </w:rPr>
  </w:style>
  <w:style w:type="paragraph" w:styleId="Onderwerpvanopmerking">
    <w:name w:val="annotation subject"/>
    <w:basedOn w:val="Tekstopmerking"/>
    <w:next w:val="Tekstopmerking"/>
    <w:link w:val="OnderwerpvanopmerkingChar"/>
    <w:uiPriority w:val="99"/>
    <w:semiHidden/>
    <w:unhideWhenUsed/>
    <w:rsid w:val="000E3C13"/>
    <w:rPr>
      <w:b/>
      <w:bCs/>
    </w:rPr>
  </w:style>
  <w:style w:type="character" w:customStyle="1" w:styleId="OnderwerpvanopmerkingChar">
    <w:name w:val="Onderwerp van opmerking Char"/>
    <w:basedOn w:val="TekstopmerkingChar"/>
    <w:link w:val="Onderwerpvanopmerking"/>
    <w:uiPriority w:val="99"/>
    <w:semiHidden/>
    <w:rsid w:val="000E3C13"/>
    <w:rPr>
      <w:b/>
      <w:bCs/>
      <w:sz w:val="20"/>
      <w:szCs w:val="20"/>
    </w:rPr>
  </w:style>
  <w:style w:type="paragraph" w:styleId="Ballontekst">
    <w:name w:val="Balloon Text"/>
    <w:basedOn w:val="Standaard"/>
    <w:link w:val="BallontekstChar"/>
    <w:uiPriority w:val="99"/>
    <w:semiHidden/>
    <w:unhideWhenUsed/>
    <w:rsid w:val="000E3C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upload.wikimedia.org/wikipedia/commons/2/21/Monarch-butterflies-pacific-grov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nl/url?sa=i&amp;source=images&amp;cd=&amp;cad=rja&amp;docid=jJRlDNjmTg5-cM&amp;tbnid=C3vT7XX1cO3cjM:&amp;ved=0CAgQjRwwADh5&amp;url=http%3A%2F%2Fcommons.wikimedia.org%2Fwiki%2FFile%3AMonarch-butterflies-pacific-grove.jpg&amp;ei=dm9pUayqCs7B0gW6_IHIAQ&amp;psig=AFQjCNEUUm97sNEABkUbA5T-iIWnuqx3IA&amp;ust=136595071019630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1580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Besselink, A.J.M.J. (José)</dc:creator>
  <cp:keywords/>
  <dc:description/>
  <cp:lastModifiedBy>Tycho Malmberg</cp:lastModifiedBy>
  <cp:revision>2</cp:revision>
  <dcterms:created xsi:type="dcterms:W3CDTF">2019-10-30T16:04:00Z</dcterms:created>
  <dcterms:modified xsi:type="dcterms:W3CDTF">2019-10-30T16:04:00Z</dcterms:modified>
</cp:coreProperties>
</file>