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9B7" w:rsidRPr="001702D7" w:rsidRDefault="00B039B7" w:rsidP="00706D8B">
      <w:pPr>
        <w:spacing w:before="120" w:after="120" w:line="240" w:lineRule="auto"/>
        <w:rPr>
          <w:rFonts w:ascii="DIN Offc" w:hAnsi="DIN Offc"/>
          <w:sz w:val="56"/>
          <w:szCs w:val="56"/>
        </w:rPr>
      </w:pPr>
      <w:r w:rsidRPr="001702D7">
        <w:rPr>
          <w:rFonts w:ascii="DIN Offc" w:hAnsi="DIN Offc"/>
          <w:sz w:val="56"/>
          <w:szCs w:val="56"/>
        </w:rPr>
        <w:t xml:space="preserve">VOEDING EN VERTERING </w:t>
      </w:r>
      <w:r w:rsidR="00AF59FB" w:rsidRPr="001702D7">
        <w:rPr>
          <w:rFonts w:ascii="DIN Offc" w:hAnsi="DIN Offc"/>
          <w:sz w:val="56"/>
          <w:szCs w:val="56"/>
        </w:rPr>
        <w:br/>
      </w:r>
      <w:r w:rsidRPr="001702D7">
        <w:rPr>
          <w:rFonts w:ascii="DIN Offc" w:hAnsi="DIN Offc"/>
          <w:sz w:val="56"/>
          <w:szCs w:val="56"/>
        </w:rPr>
        <w:t>ZICHTBAAR MAKEN IN DE KLAS</w:t>
      </w:r>
    </w:p>
    <w:p w:rsidR="00B039B7" w:rsidRPr="0098404A" w:rsidRDefault="00B039B7" w:rsidP="00706D8B">
      <w:pPr>
        <w:spacing w:before="120" w:after="120" w:line="240" w:lineRule="auto"/>
        <w:jc w:val="both"/>
        <w:rPr>
          <w:rFonts w:ascii="Dolly" w:hAnsi="Dolly"/>
        </w:rPr>
      </w:pPr>
    </w:p>
    <w:p w:rsidR="0098404A" w:rsidRPr="0098404A" w:rsidRDefault="0098404A" w:rsidP="00706D8B">
      <w:pPr>
        <w:spacing w:before="120" w:after="120" w:line="240" w:lineRule="auto"/>
        <w:jc w:val="both"/>
        <w:rPr>
          <w:rFonts w:ascii="Dolly" w:hAnsi="Dolly"/>
        </w:rPr>
      </w:pPr>
      <w:r w:rsidRPr="0098404A">
        <w:rPr>
          <w:rFonts w:ascii="Dolly" w:hAnsi="Dolly"/>
          <w:noProof/>
          <w:lang w:val="en-US"/>
        </w:rPr>
        <w:drawing>
          <wp:inline distT="0" distB="0" distL="0" distR="0" wp14:anchorId="7BBF3FBF" wp14:editId="72FD745A">
            <wp:extent cx="3646268" cy="2724150"/>
            <wp:effectExtent l="0" t="0" r="0" b="0"/>
            <wp:docPr id="2" name="Afbeelding 2" descr="C:\Users\cgs480\Desktop\PRIVE\foto en video\iPhone\002\IMG_06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gs480\Desktop\PRIVE\foto en video\iPhone\002\IMG_064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53249" cy="2729365"/>
                    </a:xfrm>
                    <a:prstGeom prst="rect">
                      <a:avLst/>
                    </a:prstGeom>
                    <a:noFill/>
                    <a:ln>
                      <a:noFill/>
                    </a:ln>
                  </pic:spPr>
                </pic:pic>
              </a:graphicData>
            </a:graphic>
          </wp:inline>
        </w:drawing>
      </w:r>
    </w:p>
    <w:p w:rsidR="0098404A" w:rsidRDefault="0098404A" w:rsidP="00706D8B">
      <w:pPr>
        <w:spacing w:before="120" w:after="120" w:line="240" w:lineRule="auto"/>
        <w:jc w:val="both"/>
        <w:rPr>
          <w:rFonts w:ascii="Dolly" w:hAnsi="Dolly"/>
        </w:rPr>
      </w:pPr>
    </w:p>
    <w:p w:rsidR="0098404A" w:rsidRPr="0098404A" w:rsidRDefault="0098404A" w:rsidP="00706D8B">
      <w:pPr>
        <w:spacing w:before="120" w:after="120" w:line="240" w:lineRule="auto"/>
        <w:jc w:val="both"/>
        <w:rPr>
          <w:rFonts w:ascii="Dolly" w:hAnsi="Dolly"/>
        </w:rPr>
      </w:pPr>
    </w:p>
    <w:p w:rsidR="00AF59FB" w:rsidRDefault="00AF59FB" w:rsidP="00706D8B">
      <w:pPr>
        <w:spacing w:before="120" w:after="120" w:line="240" w:lineRule="auto"/>
        <w:jc w:val="both"/>
        <w:rPr>
          <w:rFonts w:ascii="Dolly" w:hAnsi="Dolly"/>
        </w:rPr>
      </w:pPr>
      <w:r>
        <w:rPr>
          <w:rFonts w:ascii="Dolly" w:hAnsi="Dolly"/>
        </w:rPr>
        <w:t>Beste docent,</w:t>
      </w:r>
    </w:p>
    <w:p w:rsidR="00AF59FB" w:rsidRPr="005F6DA8" w:rsidRDefault="00AF59FB" w:rsidP="00706D8B">
      <w:pPr>
        <w:spacing w:before="120" w:after="120" w:line="240" w:lineRule="auto"/>
        <w:jc w:val="both"/>
        <w:rPr>
          <w:rFonts w:ascii="Dolly" w:hAnsi="Dolly"/>
        </w:rPr>
      </w:pPr>
      <w:r w:rsidRPr="005F6DA8">
        <w:rPr>
          <w:rFonts w:ascii="Dolly" w:hAnsi="Dolly"/>
        </w:rPr>
        <w:t xml:space="preserve">Welkom bij </w:t>
      </w:r>
      <w:r>
        <w:rPr>
          <w:rFonts w:ascii="Dolly" w:hAnsi="Dolly"/>
        </w:rPr>
        <w:t>de workshop ‘Voeding en vertering zichtbaar maken in de klas’.</w:t>
      </w:r>
      <w:r w:rsidR="007249E8">
        <w:rPr>
          <w:rFonts w:ascii="Dolly" w:hAnsi="Dolly"/>
        </w:rPr>
        <w:t xml:space="preserve"> We gaan vooral veel doen de komende vijf kwartier. We willen jullie kennis laten maken met een aantal activerende werkvormen rondom voeding en vertering, waarbij de nadruk ligt op het werken met modellen. </w:t>
      </w:r>
      <w:r>
        <w:rPr>
          <w:rFonts w:ascii="Dolly" w:hAnsi="Dolly"/>
        </w:rPr>
        <w:t>J</w:t>
      </w:r>
      <w:r w:rsidRPr="005F6DA8">
        <w:rPr>
          <w:rFonts w:ascii="Dolly" w:hAnsi="Dolly"/>
        </w:rPr>
        <w:t xml:space="preserve">ullie </w:t>
      </w:r>
      <w:r>
        <w:rPr>
          <w:rFonts w:ascii="Dolly" w:hAnsi="Dolly"/>
        </w:rPr>
        <w:t xml:space="preserve">kunnen </w:t>
      </w:r>
      <w:r w:rsidR="007249E8">
        <w:rPr>
          <w:rFonts w:ascii="Dolly" w:hAnsi="Dolly"/>
        </w:rPr>
        <w:t xml:space="preserve">nu </w:t>
      </w:r>
      <w:r w:rsidRPr="005F6DA8">
        <w:rPr>
          <w:rFonts w:ascii="Dolly" w:hAnsi="Dolly"/>
        </w:rPr>
        <w:t>zelf vast aan de slag</w:t>
      </w:r>
      <w:r w:rsidR="007249E8">
        <w:rPr>
          <w:rFonts w:ascii="Dolly" w:hAnsi="Dolly"/>
        </w:rPr>
        <w:t xml:space="preserve"> met activiteit 1: Voedingsstoffen knutselen</w:t>
      </w:r>
      <w:r w:rsidRPr="005F6DA8">
        <w:rPr>
          <w:rFonts w:ascii="Dolly" w:hAnsi="Dolly"/>
        </w:rPr>
        <w:t>.</w:t>
      </w:r>
    </w:p>
    <w:p w:rsidR="00AF59FB" w:rsidRPr="005F6DA8" w:rsidRDefault="00AF59FB" w:rsidP="00706D8B">
      <w:pPr>
        <w:spacing w:before="120" w:after="120" w:line="240" w:lineRule="auto"/>
        <w:jc w:val="both"/>
        <w:rPr>
          <w:rFonts w:ascii="Dolly" w:hAnsi="Dolly"/>
        </w:rPr>
      </w:pPr>
      <w:r w:rsidRPr="005F6DA8">
        <w:rPr>
          <w:rFonts w:ascii="Dolly" w:hAnsi="Dolly"/>
        </w:rPr>
        <w:t>Veel plezier!</w:t>
      </w:r>
    </w:p>
    <w:p w:rsidR="00AF59FB" w:rsidRPr="005F6DA8" w:rsidRDefault="00AF59FB" w:rsidP="00706D8B">
      <w:pPr>
        <w:spacing w:before="120" w:after="120" w:line="240" w:lineRule="auto"/>
        <w:jc w:val="both"/>
        <w:rPr>
          <w:rFonts w:ascii="Dolly" w:hAnsi="Dolly"/>
        </w:rPr>
      </w:pPr>
      <w:r w:rsidRPr="005F6DA8">
        <w:rPr>
          <w:rFonts w:ascii="Dolly" w:hAnsi="Dolly"/>
        </w:rPr>
        <w:t xml:space="preserve">Caspar </w:t>
      </w:r>
      <w:r>
        <w:rPr>
          <w:rFonts w:ascii="Dolly" w:hAnsi="Dolly"/>
        </w:rPr>
        <w:t xml:space="preserve">Geraedts </w:t>
      </w:r>
      <w:r w:rsidRPr="005F6DA8">
        <w:rPr>
          <w:rFonts w:ascii="Dolly" w:hAnsi="Dolly"/>
        </w:rPr>
        <w:t>en Ingeborg</w:t>
      </w:r>
      <w:r>
        <w:rPr>
          <w:rFonts w:ascii="Dolly" w:hAnsi="Dolly"/>
        </w:rPr>
        <w:t xml:space="preserve"> van der Neut</w:t>
      </w:r>
    </w:p>
    <w:p w:rsidR="0098404A" w:rsidRDefault="0098404A" w:rsidP="00706D8B">
      <w:pPr>
        <w:spacing w:before="120" w:after="120" w:line="240" w:lineRule="auto"/>
        <w:jc w:val="both"/>
        <w:rPr>
          <w:rFonts w:ascii="Dolly" w:hAnsi="Dolly" w:cs="TTE1EC4338t00"/>
          <w:color w:val="000000"/>
        </w:rPr>
      </w:pPr>
    </w:p>
    <w:p w:rsidR="0098404A" w:rsidRDefault="0098404A" w:rsidP="00706D8B">
      <w:pPr>
        <w:spacing w:before="120" w:after="120" w:line="240" w:lineRule="auto"/>
        <w:jc w:val="both"/>
        <w:rPr>
          <w:rFonts w:ascii="Dolly" w:hAnsi="Dolly" w:cs="TTE1EC4338t00"/>
          <w:color w:val="000000"/>
        </w:rPr>
      </w:pPr>
    </w:p>
    <w:p w:rsidR="0098404A" w:rsidRDefault="0098404A" w:rsidP="00706D8B">
      <w:pPr>
        <w:spacing w:before="120" w:after="120" w:line="240" w:lineRule="auto"/>
        <w:jc w:val="both"/>
        <w:rPr>
          <w:rFonts w:ascii="Dolly" w:hAnsi="Dolly" w:cs="TTE1EC4338t00"/>
          <w:color w:val="000000"/>
        </w:rPr>
      </w:pPr>
    </w:p>
    <w:p w:rsidR="00A74D27" w:rsidRPr="0098404A" w:rsidRDefault="00A74D27" w:rsidP="00706D8B">
      <w:pPr>
        <w:spacing w:before="120" w:after="120" w:line="240" w:lineRule="auto"/>
        <w:jc w:val="both"/>
        <w:rPr>
          <w:rFonts w:ascii="Dolly" w:hAnsi="Dolly" w:cs="TTE1EC4338t00"/>
          <w:b/>
          <w:color w:val="000000"/>
          <w:sz w:val="18"/>
          <w:szCs w:val="18"/>
        </w:rPr>
      </w:pPr>
      <w:r w:rsidRPr="0098404A">
        <w:rPr>
          <w:rFonts w:ascii="Dolly" w:hAnsi="Dolly" w:cs="TTE1EC4338t00"/>
          <w:b/>
          <w:color w:val="000000"/>
          <w:sz w:val="18"/>
          <w:szCs w:val="18"/>
        </w:rPr>
        <w:t>Colofon</w:t>
      </w:r>
    </w:p>
    <w:p w:rsidR="00706D8B" w:rsidRPr="0098404A" w:rsidRDefault="00AF59FB" w:rsidP="0098404A">
      <w:pPr>
        <w:spacing w:before="120" w:after="120" w:line="240" w:lineRule="auto"/>
        <w:jc w:val="both"/>
        <w:rPr>
          <w:rFonts w:ascii="Dolly" w:hAnsi="Dolly" w:cs="TTE1EC4338t00"/>
          <w:color w:val="000000"/>
        </w:rPr>
      </w:pPr>
      <w:r w:rsidRPr="0098404A">
        <w:rPr>
          <w:rFonts w:ascii="Dolly" w:hAnsi="Dolly" w:cs="TTE1EC4338t00"/>
          <w:color w:val="000000"/>
          <w:sz w:val="18"/>
          <w:szCs w:val="18"/>
        </w:rPr>
        <w:t>Op dit les</w:t>
      </w:r>
      <w:r w:rsidRPr="0098404A">
        <w:rPr>
          <w:rFonts w:ascii="Dolly" w:hAnsi="Dolly" w:cs="TTE1EC4338t00"/>
          <w:color w:val="000000"/>
          <w:sz w:val="18"/>
          <w:szCs w:val="18"/>
        </w:rPr>
        <w:softHyphen/>
        <w:t xml:space="preserve">materiaal is de Creative </w:t>
      </w:r>
      <w:proofErr w:type="spellStart"/>
      <w:r w:rsidRPr="0098404A">
        <w:rPr>
          <w:rFonts w:ascii="Dolly" w:hAnsi="Dolly" w:cs="TTE1EC4338t00"/>
          <w:color w:val="000000"/>
          <w:sz w:val="18"/>
          <w:szCs w:val="18"/>
        </w:rPr>
        <w:t>Commons</w:t>
      </w:r>
      <w:proofErr w:type="spellEnd"/>
      <w:r w:rsidRPr="0098404A">
        <w:rPr>
          <w:rFonts w:ascii="Dolly" w:hAnsi="Dolly" w:cs="TTE1EC4338t00"/>
          <w:color w:val="000000"/>
          <w:sz w:val="18"/>
          <w:szCs w:val="18"/>
        </w:rPr>
        <w:t xml:space="preserve"> Naamsvermelding-Niet-</w:t>
      </w:r>
      <w:r w:rsidR="00A74D27" w:rsidRPr="0098404A">
        <w:rPr>
          <w:rFonts w:ascii="Dolly" w:hAnsi="Dolly" w:cs="TTE1EC4338t00"/>
          <w:color w:val="000000"/>
          <w:sz w:val="18"/>
          <w:szCs w:val="18"/>
        </w:rPr>
        <w:t>commercieel-Gelijk delen 4</w:t>
      </w:r>
      <w:r w:rsidRPr="0098404A">
        <w:rPr>
          <w:rFonts w:ascii="Dolly" w:hAnsi="Dolly" w:cs="TTE1EC4338t00"/>
          <w:color w:val="000000"/>
          <w:sz w:val="18"/>
          <w:szCs w:val="18"/>
        </w:rPr>
        <w:t>.0 Ne</w:t>
      </w:r>
      <w:r w:rsidRPr="0098404A">
        <w:rPr>
          <w:rFonts w:ascii="Dolly" w:hAnsi="Dolly" w:cs="TTE1EC4338t00"/>
          <w:color w:val="000000"/>
          <w:sz w:val="18"/>
          <w:szCs w:val="18"/>
        </w:rPr>
        <w:softHyphen/>
        <w:t>derland Licentie van toepassing (</w:t>
      </w:r>
      <w:hyperlink r:id="rId9" w:history="1">
        <w:r w:rsidRPr="0098404A">
          <w:rPr>
            <w:rFonts w:ascii="Dolly" w:hAnsi="Dolly" w:cs="TTE1EC4338t00"/>
            <w:color w:val="000000"/>
            <w:sz w:val="18"/>
            <w:szCs w:val="18"/>
          </w:rPr>
          <w:t>http://creativecommons.org/licenses/by-nc-sa/4.0/deed.nl</w:t>
        </w:r>
      </w:hyperlink>
      <w:r w:rsidRPr="0098404A">
        <w:rPr>
          <w:rFonts w:ascii="Dolly" w:hAnsi="Dolly" w:cs="TTE1EC4338t00"/>
          <w:color w:val="000000"/>
          <w:sz w:val="18"/>
          <w:szCs w:val="18"/>
        </w:rPr>
        <w:t>).</w:t>
      </w:r>
      <w:r w:rsidR="00A74D27" w:rsidRPr="0098404A">
        <w:rPr>
          <w:rFonts w:ascii="Dolly" w:hAnsi="Dolly" w:cs="TTE1EC4338t00"/>
          <w:color w:val="000000"/>
          <w:sz w:val="18"/>
          <w:szCs w:val="18"/>
        </w:rPr>
        <w:t xml:space="preserve"> Het Duplodarm-practicum werd ontwikkeld door Gee van Duin (UvA, </w:t>
      </w:r>
      <w:proofErr w:type="spellStart"/>
      <w:r w:rsidR="00A74D27" w:rsidRPr="0098404A">
        <w:rPr>
          <w:rFonts w:ascii="Dolly" w:hAnsi="Dolly" w:cs="TTE1EC4338t00"/>
          <w:color w:val="000000"/>
          <w:sz w:val="18"/>
          <w:szCs w:val="18"/>
        </w:rPr>
        <w:t>Cartesius</w:t>
      </w:r>
      <w:proofErr w:type="spellEnd"/>
      <w:r w:rsidR="00A74D27" w:rsidRPr="0098404A">
        <w:rPr>
          <w:rFonts w:ascii="Dolly" w:hAnsi="Dolly" w:cs="TTE1EC4338t00"/>
          <w:color w:val="000000"/>
          <w:sz w:val="18"/>
          <w:szCs w:val="18"/>
        </w:rPr>
        <w:t xml:space="preserve"> Lyceum, Amsterdam), en verscheen in 2010 als een van de ‘lustrumlessen’ van De Praktijk (Amsterdam). Voor deze workshop is dit practicum verder uitgebreid met de ‘enzymhandschoentjes’. Het materiaal bij de overige activiteiten werd ontwikkeld door Caspar Geraedts (Vrije Universiteit, Amsterdam) en Ingeborg van der Neut (Radboud Universiteit, Nijmegen).</w:t>
      </w:r>
      <w:r w:rsidR="00706D8B">
        <w:rPr>
          <w:rFonts w:ascii="DIN Offc" w:hAnsi="DIN Offc"/>
          <w:sz w:val="40"/>
          <w:szCs w:val="40"/>
        </w:rPr>
        <w:br w:type="page"/>
      </w:r>
    </w:p>
    <w:p w:rsidR="004F442F" w:rsidRPr="00B039B7" w:rsidRDefault="004F442F" w:rsidP="00706D8B">
      <w:pPr>
        <w:spacing w:before="120" w:after="120" w:line="240" w:lineRule="auto"/>
        <w:jc w:val="both"/>
        <w:rPr>
          <w:rFonts w:ascii="DIN Offc" w:hAnsi="DIN Offc"/>
          <w:sz w:val="40"/>
          <w:szCs w:val="40"/>
        </w:rPr>
      </w:pPr>
      <w:r w:rsidRPr="00B039B7">
        <w:rPr>
          <w:rFonts w:ascii="DIN Offc" w:hAnsi="DIN Offc"/>
          <w:sz w:val="40"/>
          <w:szCs w:val="40"/>
        </w:rPr>
        <w:lastRenderedPageBreak/>
        <w:t>Activiteit 1. Voedingsstoffen knutselen</w:t>
      </w:r>
    </w:p>
    <w:p w:rsidR="005F6DA8" w:rsidRDefault="005F6DA8" w:rsidP="00706D8B">
      <w:pPr>
        <w:spacing w:before="120" w:after="120" w:line="240" w:lineRule="auto"/>
        <w:jc w:val="both"/>
        <w:rPr>
          <w:rFonts w:ascii="Dolly" w:hAnsi="Dolly"/>
        </w:rPr>
      </w:pPr>
    </w:p>
    <w:p w:rsidR="00B039B7" w:rsidRPr="00B039B7" w:rsidRDefault="00B039B7" w:rsidP="00706D8B">
      <w:pPr>
        <w:spacing w:before="120" w:after="120" w:line="240" w:lineRule="auto"/>
        <w:jc w:val="both"/>
        <w:rPr>
          <w:rFonts w:ascii="Dolly" w:hAnsi="Dolly"/>
          <w:b/>
        </w:rPr>
      </w:pPr>
      <w:r w:rsidRPr="00B039B7">
        <w:rPr>
          <w:rFonts w:ascii="Dolly" w:hAnsi="Dolly"/>
          <w:b/>
        </w:rPr>
        <w:t>Doelen</w:t>
      </w:r>
    </w:p>
    <w:p w:rsidR="00B039B7" w:rsidRDefault="00B039B7" w:rsidP="00706D8B">
      <w:pPr>
        <w:spacing w:before="120" w:after="120" w:line="240" w:lineRule="auto"/>
        <w:jc w:val="both"/>
        <w:rPr>
          <w:rFonts w:ascii="Dolly" w:hAnsi="Dolly"/>
        </w:rPr>
      </w:pPr>
      <w:r>
        <w:rPr>
          <w:rFonts w:ascii="Dolly" w:hAnsi="Dolly"/>
        </w:rPr>
        <w:t>Je kunt:</w:t>
      </w:r>
    </w:p>
    <w:p w:rsidR="00B039B7" w:rsidRDefault="00B039B7" w:rsidP="00706D8B">
      <w:pPr>
        <w:pStyle w:val="Lijstalinea"/>
        <w:numPr>
          <w:ilvl w:val="0"/>
          <w:numId w:val="2"/>
        </w:numPr>
        <w:spacing w:before="120" w:after="120" w:line="240" w:lineRule="auto"/>
        <w:contextualSpacing w:val="0"/>
        <w:jc w:val="both"/>
        <w:rPr>
          <w:rFonts w:ascii="Dolly" w:hAnsi="Dolly"/>
        </w:rPr>
      </w:pPr>
      <w:r>
        <w:rPr>
          <w:rFonts w:ascii="Dolly" w:hAnsi="Dolly"/>
        </w:rPr>
        <w:t xml:space="preserve">beschrijven wat de belangrijkste structurele kenmerken zijn van de volgende groepen voedingsstoffen: </w:t>
      </w:r>
      <w:r w:rsidRPr="00B039B7">
        <w:rPr>
          <w:rFonts w:ascii="Dolly" w:hAnsi="Dolly"/>
        </w:rPr>
        <w:t>eiwitten, koolhydraten, vetten, water,</w:t>
      </w:r>
      <w:r>
        <w:rPr>
          <w:rFonts w:ascii="Dolly" w:hAnsi="Dolly"/>
        </w:rPr>
        <w:t xml:space="preserve"> mineralen, vitamines en vezels</w:t>
      </w:r>
      <w:r w:rsidR="00DD60C0">
        <w:rPr>
          <w:rFonts w:ascii="Dolly" w:hAnsi="Dolly"/>
        </w:rPr>
        <w:t>.</w:t>
      </w:r>
    </w:p>
    <w:p w:rsidR="00B039B7" w:rsidRDefault="00B039B7" w:rsidP="00706D8B">
      <w:pPr>
        <w:spacing w:before="120" w:after="120" w:line="240" w:lineRule="auto"/>
        <w:jc w:val="both"/>
        <w:rPr>
          <w:rFonts w:ascii="Dolly" w:hAnsi="Dolly"/>
        </w:rPr>
      </w:pPr>
    </w:p>
    <w:p w:rsidR="00B039B7" w:rsidRPr="00B039B7" w:rsidRDefault="00A74D27" w:rsidP="00706D8B">
      <w:pPr>
        <w:spacing w:before="120" w:after="120" w:line="240" w:lineRule="auto"/>
        <w:jc w:val="both"/>
        <w:rPr>
          <w:rFonts w:ascii="Dolly" w:hAnsi="Dolly"/>
          <w:b/>
        </w:rPr>
      </w:pPr>
      <w:r>
        <w:rPr>
          <w:rFonts w:ascii="Dolly" w:hAnsi="Dolly"/>
          <w:b/>
        </w:rPr>
        <w:t>Werkwijze</w:t>
      </w:r>
    </w:p>
    <w:p w:rsidR="00EF4413" w:rsidRPr="00EF4413" w:rsidRDefault="00331DD2" w:rsidP="00EF4413">
      <w:pPr>
        <w:pStyle w:val="Lijstalinea"/>
        <w:numPr>
          <w:ilvl w:val="0"/>
          <w:numId w:val="1"/>
        </w:numPr>
        <w:spacing w:before="120" w:after="120" w:line="240" w:lineRule="auto"/>
        <w:ind w:left="284" w:hanging="284"/>
        <w:contextualSpacing w:val="0"/>
        <w:jc w:val="both"/>
        <w:rPr>
          <w:rFonts w:ascii="Dolly" w:hAnsi="Dolly"/>
        </w:rPr>
      </w:pPr>
      <w:r>
        <w:rPr>
          <w:rFonts w:ascii="Dolly" w:hAnsi="Dolly"/>
        </w:rPr>
        <w:t xml:space="preserve">We gaan modellen van voedingsstoffen knutselen. </w:t>
      </w:r>
      <w:r w:rsidR="00816836" w:rsidRPr="00B039B7">
        <w:rPr>
          <w:rFonts w:ascii="Dolly" w:hAnsi="Dolly"/>
        </w:rPr>
        <w:t xml:space="preserve">Op de tafel vind je Lego </w:t>
      </w:r>
      <w:r w:rsidR="00B039B7">
        <w:rPr>
          <w:rFonts w:ascii="Dolly" w:hAnsi="Dolly"/>
        </w:rPr>
        <w:t>en/</w:t>
      </w:r>
      <w:r w:rsidR="00816836" w:rsidRPr="00B039B7">
        <w:rPr>
          <w:rFonts w:ascii="Dolly" w:hAnsi="Dolly"/>
        </w:rPr>
        <w:t xml:space="preserve">of speelklei. </w:t>
      </w:r>
      <w:r w:rsidR="00AF59FB">
        <w:rPr>
          <w:rFonts w:ascii="Dolly" w:hAnsi="Dolly"/>
        </w:rPr>
        <w:t xml:space="preserve">Maak, samen </w:t>
      </w:r>
      <w:r w:rsidR="00816836" w:rsidRPr="00B039B7">
        <w:rPr>
          <w:rFonts w:ascii="Dolly" w:hAnsi="Dolly"/>
        </w:rPr>
        <w:t>met je tafelgenoten</w:t>
      </w:r>
      <w:r w:rsidR="00AF59FB">
        <w:rPr>
          <w:rFonts w:ascii="Dolly" w:hAnsi="Dolly"/>
        </w:rPr>
        <w:t>,</w:t>
      </w:r>
      <w:r w:rsidR="00816836" w:rsidRPr="00B039B7">
        <w:rPr>
          <w:rFonts w:ascii="Dolly" w:hAnsi="Dolly"/>
        </w:rPr>
        <w:t xml:space="preserve"> modellen van de </w:t>
      </w:r>
      <w:r w:rsidR="00B039B7">
        <w:rPr>
          <w:rFonts w:ascii="Dolly" w:hAnsi="Dolly"/>
        </w:rPr>
        <w:t xml:space="preserve">volgende voedingsstoffen: </w:t>
      </w:r>
      <w:r w:rsidR="00816836" w:rsidRPr="00B039B7">
        <w:rPr>
          <w:rFonts w:ascii="Dolly" w:hAnsi="Dolly"/>
        </w:rPr>
        <w:t>eiwitten, koolhydraten, vetten</w:t>
      </w:r>
      <w:r w:rsidR="00427CAC">
        <w:rPr>
          <w:rFonts w:ascii="Dolly" w:hAnsi="Dolly"/>
        </w:rPr>
        <w:t>, water, mineralen,</w:t>
      </w:r>
      <w:r w:rsidR="00816836" w:rsidRPr="00B039B7">
        <w:rPr>
          <w:rFonts w:ascii="Dolly" w:hAnsi="Dolly"/>
        </w:rPr>
        <w:t xml:space="preserve"> vitamines</w:t>
      </w:r>
      <w:r w:rsidR="00427CAC">
        <w:rPr>
          <w:rFonts w:ascii="Dolly" w:hAnsi="Dolly"/>
        </w:rPr>
        <w:t xml:space="preserve"> e</w:t>
      </w:r>
      <w:r w:rsidR="00816836" w:rsidRPr="00B039B7">
        <w:rPr>
          <w:rFonts w:ascii="Dolly" w:hAnsi="Dolly"/>
        </w:rPr>
        <w:t>n vezels.</w:t>
      </w:r>
    </w:p>
    <w:p w:rsidR="00EF4413" w:rsidRDefault="00EF4413" w:rsidP="00EF4413">
      <w:pPr>
        <w:pStyle w:val="Lijstalinea"/>
        <w:numPr>
          <w:ilvl w:val="0"/>
          <w:numId w:val="1"/>
        </w:numPr>
        <w:spacing w:before="120" w:after="120" w:line="240" w:lineRule="auto"/>
        <w:ind w:left="284" w:hanging="284"/>
        <w:contextualSpacing w:val="0"/>
        <w:jc w:val="both"/>
        <w:rPr>
          <w:rFonts w:ascii="Dolly" w:hAnsi="Dolly"/>
        </w:rPr>
      </w:pPr>
      <w:r>
        <w:rPr>
          <w:rFonts w:ascii="Dolly" w:hAnsi="Dolly"/>
        </w:rPr>
        <w:t>Als je met Lego werkt: zorg ervoor dat één blokje overeenkomt met de eenheid (het molecuul) die de darmwand kan passeren.</w:t>
      </w:r>
      <w:bookmarkStart w:id="0" w:name="_GoBack"/>
      <w:bookmarkEnd w:id="0"/>
    </w:p>
    <w:p w:rsidR="00816836" w:rsidRPr="00EF4413" w:rsidRDefault="00EF4413" w:rsidP="00EF4413">
      <w:pPr>
        <w:pStyle w:val="Lijstalinea"/>
        <w:numPr>
          <w:ilvl w:val="0"/>
          <w:numId w:val="1"/>
        </w:numPr>
        <w:spacing w:before="120" w:after="120" w:line="240" w:lineRule="auto"/>
        <w:ind w:left="284" w:hanging="284"/>
        <w:contextualSpacing w:val="0"/>
        <w:jc w:val="both"/>
        <w:rPr>
          <w:rFonts w:ascii="Dolly" w:hAnsi="Dolly"/>
        </w:rPr>
      </w:pPr>
      <w:r w:rsidRPr="00EF4413">
        <w:rPr>
          <w:rFonts w:ascii="Dolly" w:hAnsi="Dolly"/>
        </w:rPr>
        <w:t xml:space="preserve">Let op: </w:t>
      </w:r>
      <w:proofErr w:type="spellStart"/>
      <w:r w:rsidR="00427CAC" w:rsidRPr="00EF4413">
        <w:rPr>
          <w:rFonts w:ascii="Dolly" w:hAnsi="Dolly"/>
        </w:rPr>
        <w:t>ou</w:t>
      </w:r>
      <w:proofErr w:type="spellEnd"/>
      <w:r w:rsidR="00427CAC" w:rsidRPr="00EF4413">
        <w:rPr>
          <w:rFonts w:ascii="Dolly" w:hAnsi="Dolly"/>
        </w:rPr>
        <w:t xml:space="preserve"> i</w:t>
      </w:r>
      <w:r w:rsidR="00816836" w:rsidRPr="00EF4413">
        <w:rPr>
          <w:rFonts w:ascii="Dolly" w:hAnsi="Dolly"/>
        </w:rPr>
        <w:t xml:space="preserve">n je modellen </w:t>
      </w:r>
      <w:r w:rsidR="00B039B7" w:rsidRPr="00EF4413">
        <w:rPr>
          <w:rFonts w:ascii="Dolly" w:hAnsi="Dolly"/>
        </w:rPr>
        <w:t xml:space="preserve">niet alleen </w:t>
      </w:r>
      <w:r w:rsidR="00816836" w:rsidRPr="00EF4413">
        <w:rPr>
          <w:rFonts w:ascii="Dolly" w:hAnsi="Dolly"/>
        </w:rPr>
        <w:t>rekening met kenmerkende eigenschappen van de verschillende voedingsstoffen</w:t>
      </w:r>
      <w:r w:rsidR="00427CAC" w:rsidRPr="00EF4413">
        <w:rPr>
          <w:rFonts w:ascii="Dolly" w:hAnsi="Dolly"/>
        </w:rPr>
        <w:t>,</w:t>
      </w:r>
      <w:r w:rsidR="00816836" w:rsidRPr="00EF4413">
        <w:rPr>
          <w:rFonts w:ascii="Dolly" w:hAnsi="Dolly"/>
        </w:rPr>
        <w:t xml:space="preserve"> maar probeer</w:t>
      </w:r>
      <w:r w:rsidR="00B039B7" w:rsidRPr="00EF4413">
        <w:rPr>
          <w:rFonts w:ascii="Dolly" w:hAnsi="Dolly"/>
        </w:rPr>
        <w:t xml:space="preserve"> </w:t>
      </w:r>
      <w:r w:rsidR="00816836" w:rsidRPr="00EF4413">
        <w:rPr>
          <w:rFonts w:ascii="Dolly" w:hAnsi="Dolly"/>
        </w:rPr>
        <w:t xml:space="preserve">ook de verschillen </w:t>
      </w:r>
      <w:r w:rsidR="00816836" w:rsidRPr="00EF4413">
        <w:rPr>
          <w:rFonts w:ascii="Dolly" w:hAnsi="Dolly"/>
          <w:i/>
        </w:rPr>
        <w:t>in grootte</w:t>
      </w:r>
      <w:r w:rsidR="00816836" w:rsidRPr="00EF4413">
        <w:rPr>
          <w:rFonts w:ascii="Dolly" w:hAnsi="Dolly"/>
        </w:rPr>
        <w:t xml:space="preserve"> van de verschillende stoffen </w:t>
      </w:r>
      <w:r w:rsidR="00B039B7" w:rsidRPr="00EF4413">
        <w:rPr>
          <w:rFonts w:ascii="Dolly" w:hAnsi="Dolly"/>
        </w:rPr>
        <w:t>zichtbaar te maken</w:t>
      </w:r>
      <w:r w:rsidR="00816836" w:rsidRPr="00EF4413">
        <w:rPr>
          <w:rFonts w:ascii="Dolly" w:hAnsi="Dolly"/>
        </w:rPr>
        <w:t>.</w:t>
      </w:r>
    </w:p>
    <w:p w:rsidR="005F6DA8" w:rsidRDefault="005F6DA8" w:rsidP="00706D8B">
      <w:pPr>
        <w:spacing w:before="120" w:after="120" w:line="240" w:lineRule="auto"/>
        <w:jc w:val="both"/>
        <w:rPr>
          <w:rFonts w:ascii="Dolly" w:hAnsi="Dolly" w:cs="TTE1E52790t00"/>
          <w:color w:val="000000"/>
        </w:rPr>
      </w:pPr>
    </w:p>
    <w:p w:rsidR="005F6DA8" w:rsidRDefault="005F6DA8" w:rsidP="00706D8B">
      <w:pPr>
        <w:spacing w:before="120" w:after="120" w:line="240" w:lineRule="auto"/>
        <w:jc w:val="both"/>
        <w:rPr>
          <w:rFonts w:ascii="Dolly" w:hAnsi="Dolly" w:cs="TTE1E52790t00"/>
          <w:color w:val="000000"/>
        </w:rPr>
      </w:pPr>
    </w:p>
    <w:p w:rsidR="005F6DA8" w:rsidRDefault="005F6DA8" w:rsidP="00706D8B">
      <w:pPr>
        <w:spacing w:before="120" w:after="120" w:line="240" w:lineRule="auto"/>
        <w:rPr>
          <w:rFonts w:ascii="Dolly" w:hAnsi="Dolly" w:cs="TTE1E52790t00"/>
          <w:color w:val="000000"/>
        </w:rPr>
      </w:pPr>
      <w:r>
        <w:rPr>
          <w:rFonts w:ascii="Dolly" w:hAnsi="Dolly" w:cs="TTE1E52790t00"/>
          <w:color w:val="000000"/>
        </w:rPr>
        <w:br w:type="page"/>
      </w:r>
    </w:p>
    <w:p w:rsidR="005F6DA8" w:rsidRPr="00B039B7" w:rsidRDefault="005F6DA8" w:rsidP="00706D8B">
      <w:pPr>
        <w:spacing w:before="120" w:after="120" w:line="240" w:lineRule="auto"/>
        <w:rPr>
          <w:rFonts w:ascii="DIN Offc" w:hAnsi="DIN Offc"/>
          <w:sz w:val="40"/>
          <w:szCs w:val="40"/>
        </w:rPr>
      </w:pPr>
      <w:r w:rsidRPr="00B039B7">
        <w:rPr>
          <w:rFonts w:ascii="DIN Offc" w:hAnsi="DIN Offc"/>
          <w:sz w:val="40"/>
          <w:szCs w:val="40"/>
        </w:rPr>
        <w:lastRenderedPageBreak/>
        <w:t>Activiteit 2. Duplodarm</w:t>
      </w:r>
    </w:p>
    <w:p w:rsidR="005F6DA8" w:rsidRDefault="005F6DA8" w:rsidP="00706D8B">
      <w:pPr>
        <w:spacing w:before="120" w:after="120" w:line="240" w:lineRule="auto"/>
        <w:jc w:val="both"/>
        <w:rPr>
          <w:rFonts w:ascii="Dolly" w:hAnsi="Dolly" w:cs="TTE1EC4338t00"/>
          <w:color w:val="000000"/>
        </w:rPr>
      </w:pPr>
    </w:p>
    <w:p w:rsidR="005F6DA8" w:rsidRPr="00A74D27" w:rsidRDefault="005F6DA8" w:rsidP="00706D8B">
      <w:pPr>
        <w:spacing w:before="120" w:after="120" w:line="240" w:lineRule="auto"/>
        <w:jc w:val="both"/>
        <w:rPr>
          <w:rFonts w:ascii="Dolly" w:hAnsi="Dolly" w:cs="TTE1E52790t00"/>
          <w:b/>
          <w:color w:val="000000"/>
        </w:rPr>
      </w:pPr>
      <w:r w:rsidRPr="00A74D27">
        <w:rPr>
          <w:rFonts w:ascii="Dolly" w:hAnsi="Dolly" w:cs="TTE1E52790t00"/>
          <w:b/>
          <w:color w:val="000000"/>
        </w:rPr>
        <w:t>Doel</w:t>
      </w:r>
      <w:r w:rsidR="00B039B7" w:rsidRPr="00A74D27">
        <w:rPr>
          <w:rFonts w:ascii="Dolly" w:hAnsi="Dolly" w:cs="TTE1E52790t00"/>
          <w:b/>
          <w:color w:val="000000"/>
        </w:rPr>
        <w:t>en</w:t>
      </w:r>
    </w:p>
    <w:p w:rsidR="00A74D27" w:rsidRPr="00EF4413" w:rsidRDefault="00A74D27" w:rsidP="00706D8B">
      <w:pPr>
        <w:spacing w:before="120" w:after="120" w:line="240" w:lineRule="auto"/>
        <w:jc w:val="both"/>
        <w:rPr>
          <w:rFonts w:ascii="Dolly" w:hAnsi="Dolly" w:cs="Symbol"/>
          <w:color w:val="000000"/>
        </w:rPr>
      </w:pPr>
      <w:r w:rsidRPr="00EF4413">
        <w:rPr>
          <w:rFonts w:ascii="Dolly" w:hAnsi="Dolly" w:cs="Symbol"/>
          <w:color w:val="000000"/>
        </w:rPr>
        <w:t>Je kunt:</w:t>
      </w:r>
    </w:p>
    <w:p w:rsidR="00DD60C0" w:rsidRDefault="00A74D27" w:rsidP="00706D8B">
      <w:pPr>
        <w:pStyle w:val="Lijstalinea"/>
        <w:numPr>
          <w:ilvl w:val="0"/>
          <w:numId w:val="2"/>
        </w:numPr>
        <w:spacing w:before="120" w:after="120" w:line="240" w:lineRule="auto"/>
        <w:contextualSpacing w:val="0"/>
        <w:jc w:val="both"/>
        <w:rPr>
          <w:rFonts w:ascii="Dolly" w:hAnsi="Dolly" w:cs="TTE1EC4338t00"/>
          <w:color w:val="000000"/>
        </w:rPr>
      </w:pPr>
      <w:r>
        <w:rPr>
          <w:rFonts w:ascii="Dolly" w:hAnsi="Dolly" w:cs="TTE1EC4338t00"/>
          <w:color w:val="000000"/>
        </w:rPr>
        <w:t>benoemen welke organen betrokken zijn bij de spijsvertering</w:t>
      </w:r>
      <w:r w:rsidR="00DD60C0">
        <w:rPr>
          <w:rFonts w:ascii="Dolly" w:hAnsi="Dolly" w:cs="TTE1EC4338t00"/>
          <w:color w:val="000000"/>
        </w:rPr>
        <w:t>,</w:t>
      </w:r>
    </w:p>
    <w:p w:rsidR="00DD60C0" w:rsidRDefault="00DD60C0" w:rsidP="00706D8B">
      <w:pPr>
        <w:pStyle w:val="Lijstalinea"/>
        <w:numPr>
          <w:ilvl w:val="0"/>
          <w:numId w:val="2"/>
        </w:numPr>
        <w:spacing w:before="120" w:after="120" w:line="240" w:lineRule="auto"/>
        <w:contextualSpacing w:val="0"/>
        <w:jc w:val="both"/>
        <w:rPr>
          <w:rFonts w:ascii="Dolly" w:hAnsi="Dolly" w:cs="TTE1EC4338t00"/>
          <w:color w:val="000000"/>
        </w:rPr>
      </w:pPr>
      <w:r w:rsidRPr="00DD60C0">
        <w:rPr>
          <w:rFonts w:ascii="Dolly" w:hAnsi="Dolly" w:cs="TTE1EC4338t00"/>
          <w:color w:val="000000"/>
        </w:rPr>
        <w:t>in grote lijnen uitleggen welke functie</w:t>
      </w:r>
      <w:r w:rsidR="001702D7">
        <w:rPr>
          <w:rFonts w:ascii="Dolly" w:hAnsi="Dolly" w:cs="TTE1EC4338t00"/>
          <w:color w:val="000000"/>
        </w:rPr>
        <w:t>(s)</w:t>
      </w:r>
      <w:r w:rsidRPr="00DD60C0">
        <w:rPr>
          <w:rFonts w:ascii="Dolly" w:hAnsi="Dolly" w:cs="TTE1EC4338t00"/>
          <w:color w:val="000000"/>
        </w:rPr>
        <w:t xml:space="preserve"> deze </w:t>
      </w:r>
      <w:r w:rsidR="005F6DA8" w:rsidRPr="00DD60C0">
        <w:rPr>
          <w:rFonts w:ascii="Dolly" w:hAnsi="Dolly" w:cs="TTE1EC4338t00"/>
          <w:color w:val="000000"/>
        </w:rPr>
        <w:t xml:space="preserve">organen </w:t>
      </w:r>
      <w:r w:rsidRPr="00DD60C0">
        <w:rPr>
          <w:rFonts w:ascii="Dolly" w:hAnsi="Dolly" w:cs="TTE1EC4338t00"/>
          <w:color w:val="000000"/>
        </w:rPr>
        <w:t>vervullen, en hoe deze samenhangt met de bouw van deze organen,</w:t>
      </w:r>
    </w:p>
    <w:p w:rsidR="00DD60C0" w:rsidRPr="00DD60C0" w:rsidRDefault="00DD60C0" w:rsidP="00706D8B">
      <w:pPr>
        <w:pStyle w:val="Lijstalinea"/>
        <w:numPr>
          <w:ilvl w:val="0"/>
          <w:numId w:val="2"/>
        </w:numPr>
        <w:spacing w:before="120" w:after="120" w:line="240" w:lineRule="auto"/>
        <w:contextualSpacing w:val="0"/>
        <w:jc w:val="both"/>
        <w:rPr>
          <w:rFonts w:ascii="Dolly" w:hAnsi="Dolly" w:cs="TTE1EC4338t00"/>
          <w:color w:val="000000"/>
        </w:rPr>
      </w:pPr>
      <w:r w:rsidRPr="00DD60C0">
        <w:rPr>
          <w:rFonts w:ascii="Dolly" w:hAnsi="Dolly" w:cs="Symbol"/>
          <w:color w:val="000000"/>
        </w:rPr>
        <w:t xml:space="preserve">beschrijven hoe </w:t>
      </w:r>
      <w:r w:rsidR="001702D7">
        <w:rPr>
          <w:rFonts w:ascii="Dolly" w:hAnsi="Dolly" w:cs="Symbol"/>
          <w:color w:val="000000"/>
        </w:rPr>
        <w:t>(</w:t>
      </w:r>
      <w:r w:rsidRPr="00DD60C0">
        <w:rPr>
          <w:rFonts w:ascii="Dolly" w:hAnsi="Dolly" w:cs="Symbol"/>
          <w:color w:val="000000"/>
        </w:rPr>
        <w:t>en waar</w:t>
      </w:r>
      <w:r w:rsidR="001702D7">
        <w:rPr>
          <w:rFonts w:ascii="Dolly" w:hAnsi="Dolly" w:cs="Symbol"/>
          <w:color w:val="000000"/>
        </w:rPr>
        <w:t>)</w:t>
      </w:r>
      <w:r w:rsidRPr="00DD60C0">
        <w:rPr>
          <w:rFonts w:ascii="Dolly" w:hAnsi="Dolly" w:cs="Symbol"/>
          <w:color w:val="000000"/>
        </w:rPr>
        <w:t xml:space="preserve"> eiwitten, vetten</w:t>
      </w:r>
      <w:r w:rsidR="007249E8">
        <w:rPr>
          <w:rFonts w:ascii="Dolly" w:hAnsi="Dolly" w:cs="Symbol"/>
          <w:color w:val="000000"/>
        </w:rPr>
        <w:t>,</w:t>
      </w:r>
      <w:r w:rsidRPr="00DD60C0">
        <w:rPr>
          <w:rFonts w:ascii="Dolly" w:hAnsi="Dolly" w:cs="Symbol"/>
          <w:color w:val="000000"/>
        </w:rPr>
        <w:t xml:space="preserve"> koolhydraten</w:t>
      </w:r>
      <w:r w:rsidR="007249E8">
        <w:rPr>
          <w:rFonts w:ascii="Dolly" w:hAnsi="Dolly" w:cs="Symbol"/>
          <w:color w:val="000000"/>
        </w:rPr>
        <w:t xml:space="preserve"> en nucleïnezuren</w:t>
      </w:r>
      <w:r w:rsidRPr="00DD60C0">
        <w:rPr>
          <w:rFonts w:ascii="Dolly" w:hAnsi="Dolly" w:cs="Symbol"/>
          <w:color w:val="000000"/>
        </w:rPr>
        <w:t xml:space="preserve"> in het spijsverteringkanaal worden afgebroken, en welke enzymen hierbij betrokken zijn.</w:t>
      </w:r>
    </w:p>
    <w:p w:rsidR="00A74D27" w:rsidRDefault="00A74D27" w:rsidP="00706D8B">
      <w:pPr>
        <w:spacing w:before="120" w:after="120" w:line="240" w:lineRule="auto"/>
        <w:jc w:val="both"/>
        <w:rPr>
          <w:rFonts w:ascii="Dolly" w:hAnsi="Dolly" w:cs="TTE1E52790t00"/>
          <w:color w:val="000000"/>
        </w:rPr>
      </w:pPr>
    </w:p>
    <w:p w:rsidR="00A74D27" w:rsidRPr="00D45F26" w:rsidRDefault="00D14FE4" w:rsidP="00706D8B">
      <w:pPr>
        <w:spacing w:before="120" w:after="120" w:line="240" w:lineRule="auto"/>
        <w:jc w:val="both"/>
        <w:rPr>
          <w:rFonts w:ascii="Dolly" w:hAnsi="Dolly" w:cs="TTE1E52790t00"/>
          <w:b/>
          <w:color w:val="000000"/>
        </w:rPr>
      </w:pPr>
      <w:r>
        <w:rPr>
          <w:rFonts w:ascii="Dolly" w:hAnsi="Dolly" w:cs="TTE1E52790t00"/>
          <w:b/>
          <w:color w:val="000000"/>
        </w:rPr>
        <w:t>Werkwijze</w:t>
      </w:r>
    </w:p>
    <w:p w:rsidR="007F0763" w:rsidRPr="007F0763" w:rsidRDefault="00DD60C0" w:rsidP="00706D8B">
      <w:pPr>
        <w:pStyle w:val="Lijstalinea"/>
        <w:numPr>
          <w:ilvl w:val="0"/>
          <w:numId w:val="4"/>
        </w:numPr>
        <w:spacing w:before="120" w:after="120" w:line="240" w:lineRule="auto"/>
        <w:ind w:left="284" w:hanging="284"/>
        <w:contextualSpacing w:val="0"/>
        <w:jc w:val="both"/>
        <w:rPr>
          <w:rFonts w:ascii="Dolly" w:hAnsi="Dolly" w:cs="TTE1EC4338t00"/>
          <w:color w:val="000000"/>
        </w:rPr>
      </w:pPr>
      <w:r w:rsidRPr="00DD60C0">
        <w:rPr>
          <w:rFonts w:ascii="Dolly" w:hAnsi="Dolly" w:cs="TTE1E52790t00"/>
          <w:color w:val="000000"/>
        </w:rPr>
        <w:t xml:space="preserve">We gaan, met de hele klas, de vertering van voedingsstoffen in het spijsverteringskanaal uitbeelden. </w:t>
      </w:r>
      <w:r w:rsidR="007F0763">
        <w:rPr>
          <w:rFonts w:ascii="Dolly" w:hAnsi="Dolly" w:cs="TTE1E52790t00"/>
          <w:color w:val="000000"/>
        </w:rPr>
        <w:t>We gebruiken hiervoor modellen van voedingsstoffen gemaakt van Duplo. Met onze handen beelden we de werking van de spijsverteringsenzymen uit.</w:t>
      </w:r>
    </w:p>
    <w:p w:rsidR="00A74D27" w:rsidRDefault="00DD60C0" w:rsidP="00706D8B">
      <w:pPr>
        <w:pStyle w:val="Lijstalinea"/>
        <w:numPr>
          <w:ilvl w:val="0"/>
          <w:numId w:val="4"/>
        </w:numPr>
        <w:spacing w:before="120" w:after="120" w:line="240" w:lineRule="auto"/>
        <w:ind w:left="284" w:hanging="284"/>
        <w:contextualSpacing w:val="0"/>
        <w:jc w:val="both"/>
        <w:rPr>
          <w:rFonts w:ascii="Dolly" w:hAnsi="Dolly" w:cs="TTE1EC4338t00"/>
          <w:color w:val="000000"/>
        </w:rPr>
      </w:pPr>
      <w:r w:rsidRPr="00DD60C0">
        <w:rPr>
          <w:rFonts w:ascii="Dolly" w:hAnsi="Dolly" w:cs="TTE1E52790t00"/>
          <w:color w:val="000000"/>
        </w:rPr>
        <w:t xml:space="preserve">Met je groepje ben je verantwoordelijk voor het uitbeelden van de processen in één specifiek orgaan.  </w:t>
      </w:r>
      <w:r w:rsidRPr="00DD60C0">
        <w:rPr>
          <w:rFonts w:ascii="Dolly" w:hAnsi="Dolly" w:cs="TTE1EC4338t00"/>
          <w:color w:val="000000"/>
        </w:rPr>
        <w:t>1. mond, 2. slokdarm, 3. maag, 4. maagportier, 5. twaalfvingerige darm, 6. dunne</w:t>
      </w:r>
      <w:r w:rsidR="00D45F26">
        <w:rPr>
          <w:rFonts w:ascii="Dolly" w:hAnsi="Dolly" w:cs="TTE1EC4338t00"/>
          <w:color w:val="000000"/>
        </w:rPr>
        <w:t xml:space="preserve"> darm, 7. dikke darm, 2. anus. </w:t>
      </w:r>
      <w:r w:rsidRPr="00DD60C0">
        <w:rPr>
          <w:rFonts w:ascii="Dolly" w:hAnsi="Dolly" w:cs="TTE1EC4338t00"/>
          <w:color w:val="000000"/>
        </w:rPr>
        <w:t xml:space="preserve">De groep die de slokdarm heeft, heeft als dubbelrol </w:t>
      </w:r>
      <w:r w:rsidR="00706D8B">
        <w:rPr>
          <w:rFonts w:ascii="Dolly" w:hAnsi="Dolly" w:cs="TTE1EC4338t00"/>
          <w:color w:val="000000"/>
        </w:rPr>
        <w:t xml:space="preserve">dus </w:t>
      </w:r>
      <w:r w:rsidRPr="00DD60C0">
        <w:rPr>
          <w:rFonts w:ascii="Dolly" w:hAnsi="Dolly" w:cs="TTE1EC4338t00"/>
          <w:color w:val="000000"/>
        </w:rPr>
        <w:t>ook de anus.</w:t>
      </w:r>
    </w:p>
    <w:p w:rsidR="00D45F26" w:rsidRDefault="00DD60C0" w:rsidP="00706D8B">
      <w:pPr>
        <w:pStyle w:val="Lijstalinea"/>
        <w:numPr>
          <w:ilvl w:val="0"/>
          <w:numId w:val="4"/>
        </w:numPr>
        <w:spacing w:before="120" w:after="120" w:line="240" w:lineRule="auto"/>
        <w:ind w:left="284" w:hanging="284"/>
        <w:contextualSpacing w:val="0"/>
        <w:jc w:val="both"/>
        <w:rPr>
          <w:rFonts w:ascii="Dolly" w:hAnsi="Dolly" w:cs="TTE1EC4338t00"/>
          <w:color w:val="000000"/>
        </w:rPr>
      </w:pPr>
      <w:r w:rsidRPr="00DD60C0">
        <w:rPr>
          <w:rFonts w:ascii="Dolly" w:hAnsi="Dolly" w:cs="TTE1EC4338t00"/>
          <w:color w:val="000000"/>
        </w:rPr>
        <w:t>B</w:t>
      </w:r>
      <w:r w:rsidR="005F6DA8" w:rsidRPr="00DD60C0">
        <w:rPr>
          <w:rFonts w:ascii="Dolly" w:hAnsi="Dolly" w:cs="TTE1EC4338t00"/>
          <w:color w:val="000000"/>
        </w:rPr>
        <w:t xml:space="preserve">estudeer </w:t>
      </w:r>
      <w:r w:rsidR="00D45F26">
        <w:rPr>
          <w:rFonts w:ascii="Dolly" w:hAnsi="Dolly" w:cs="TTE1EC4338t00"/>
          <w:color w:val="000000"/>
        </w:rPr>
        <w:t xml:space="preserve">met je groepje </w:t>
      </w:r>
      <w:r w:rsidR="005F6DA8" w:rsidRPr="00DD60C0">
        <w:rPr>
          <w:rFonts w:ascii="Dolly" w:hAnsi="Dolly" w:cs="TTE1EC4338t00"/>
          <w:color w:val="000000"/>
        </w:rPr>
        <w:t>de bouw en functie van ‘</w:t>
      </w:r>
      <w:r w:rsidR="00D45F26">
        <w:rPr>
          <w:rFonts w:ascii="Dolly" w:hAnsi="Dolly" w:cs="TTE1EC4338t00"/>
          <w:color w:val="000000"/>
        </w:rPr>
        <w:t>jullie</w:t>
      </w:r>
      <w:r w:rsidR="005F6DA8" w:rsidRPr="00DD60C0">
        <w:rPr>
          <w:rFonts w:ascii="Dolly" w:hAnsi="Dolly" w:cs="TTE1EC4338t00"/>
          <w:color w:val="000000"/>
        </w:rPr>
        <w:t>’ orgaan</w:t>
      </w:r>
      <w:r w:rsidR="00D45F26">
        <w:rPr>
          <w:rFonts w:ascii="Dolly" w:hAnsi="Dolly" w:cs="TTE1EC4338t00"/>
          <w:color w:val="000000"/>
        </w:rPr>
        <w:t>. Gebruik hiervoor BINAS, je lesboek en eventueel internet. Je moet in ieder geval antwoord kunnen geven op de volgende vragen:</w:t>
      </w:r>
    </w:p>
    <w:p w:rsidR="00F86348" w:rsidRDefault="00F86348" w:rsidP="00706D8B">
      <w:pPr>
        <w:pStyle w:val="Lijstalinea"/>
        <w:numPr>
          <w:ilvl w:val="1"/>
          <w:numId w:val="4"/>
        </w:numPr>
        <w:spacing w:before="120" w:after="120" w:line="240" w:lineRule="auto"/>
        <w:ind w:left="851" w:hanging="284"/>
        <w:contextualSpacing w:val="0"/>
        <w:jc w:val="both"/>
        <w:rPr>
          <w:rFonts w:ascii="Dolly" w:hAnsi="Dolly" w:cs="TTE1EC4338t00"/>
          <w:color w:val="000000"/>
        </w:rPr>
      </w:pPr>
      <w:r>
        <w:rPr>
          <w:rFonts w:ascii="Dolly" w:hAnsi="Dolly" w:cs="TTE1EC4338t00"/>
          <w:color w:val="000000"/>
        </w:rPr>
        <w:t>Hoe ziet het orgaan eruit?</w:t>
      </w:r>
    </w:p>
    <w:p w:rsidR="007F0763" w:rsidRPr="00F86348" w:rsidRDefault="007F0763" w:rsidP="00706D8B">
      <w:pPr>
        <w:pStyle w:val="Lijstalinea"/>
        <w:numPr>
          <w:ilvl w:val="1"/>
          <w:numId w:val="4"/>
        </w:numPr>
        <w:spacing w:before="120" w:after="120" w:line="240" w:lineRule="auto"/>
        <w:ind w:left="851" w:hanging="284"/>
        <w:contextualSpacing w:val="0"/>
        <w:jc w:val="both"/>
        <w:rPr>
          <w:rFonts w:ascii="Dolly" w:hAnsi="Dolly" w:cs="TTE1EC4338t00"/>
          <w:color w:val="000000"/>
        </w:rPr>
      </w:pPr>
      <w:r w:rsidRPr="00F86348">
        <w:rPr>
          <w:rFonts w:ascii="Dolly" w:hAnsi="Dolly" w:cs="TTE1EC4338t00"/>
          <w:color w:val="000000"/>
        </w:rPr>
        <w:t>Wordt er spijsverteringssap afgegeven?</w:t>
      </w:r>
      <w:r w:rsidR="00F86348" w:rsidRPr="00F86348">
        <w:rPr>
          <w:rFonts w:ascii="Dolly" w:hAnsi="Dolly" w:cs="TTE1EC4338t00"/>
          <w:color w:val="000000"/>
        </w:rPr>
        <w:t xml:space="preserve"> Zo ja, w</w:t>
      </w:r>
      <w:r w:rsidRPr="00F86348">
        <w:rPr>
          <w:rFonts w:ascii="Dolly" w:hAnsi="Dolly" w:cs="TTE1EC4338t00"/>
          <w:color w:val="000000"/>
        </w:rPr>
        <w:t>elke enzymen bevat het spijsverteringssap?</w:t>
      </w:r>
      <w:r w:rsidR="00F86348" w:rsidRPr="00F86348">
        <w:rPr>
          <w:rFonts w:ascii="Dolly" w:hAnsi="Dolly" w:cs="TTE1EC4338t00"/>
          <w:color w:val="000000"/>
        </w:rPr>
        <w:t xml:space="preserve"> </w:t>
      </w:r>
      <w:r w:rsidRPr="00F86348">
        <w:rPr>
          <w:rFonts w:ascii="Dolly" w:hAnsi="Dolly" w:cs="TTE1EC4338t00"/>
          <w:color w:val="000000"/>
        </w:rPr>
        <w:t xml:space="preserve">Welke voedingsstoffen worden door deze enzymen </w:t>
      </w:r>
      <w:r w:rsidR="00F86348" w:rsidRPr="00F86348">
        <w:rPr>
          <w:rFonts w:ascii="Dolly" w:hAnsi="Dolly" w:cs="TTE1EC4338t00"/>
          <w:color w:val="000000"/>
        </w:rPr>
        <w:t>afgebroken?</w:t>
      </w:r>
      <w:r w:rsidR="00F86348">
        <w:rPr>
          <w:rFonts w:ascii="Dolly" w:hAnsi="Dolly" w:cs="TTE1EC4338t00"/>
          <w:color w:val="000000"/>
        </w:rPr>
        <w:t xml:space="preserve"> Welke andere stoffen dan enzymen worden afgegeven?</w:t>
      </w:r>
    </w:p>
    <w:p w:rsidR="00F86348" w:rsidRDefault="00F86348" w:rsidP="00706D8B">
      <w:pPr>
        <w:pStyle w:val="Lijstalinea"/>
        <w:numPr>
          <w:ilvl w:val="1"/>
          <w:numId w:val="4"/>
        </w:numPr>
        <w:spacing w:before="120" w:after="120" w:line="240" w:lineRule="auto"/>
        <w:ind w:left="851" w:hanging="284"/>
        <w:contextualSpacing w:val="0"/>
        <w:jc w:val="both"/>
        <w:rPr>
          <w:rFonts w:ascii="Dolly" w:hAnsi="Dolly" w:cs="TTE1EC4338t00"/>
          <w:color w:val="000000"/>
        </w:rPr>
      </w:pPr>
      <w:r>
        <w:rPr>
          <w:rFonts w:ascii="Dolly" w:hAnsi="Dolly" w:cs="TTE1EC4338t00"/>
          <w:color w:val="000000"/>
        </w:rPr>
        <w:t>Worden er stoffen opgenomen? Zo ja, welke?</w:t>
      </w:r>
    </w:p>
    <w:p w:rsidR="00F86348" w:rsidRDefault="00F86348" w:rsidP="00706D8B">
      <w:pPr>
        <w:pStyle w:val="Lijstalinea"/>
        <w:numPr>
          <w:ilvl w:val="1"/>
          <w:numId w:val="4"/>
        </w:numPr>
        <w:spacing w:before="120" w:after="120" w:line="240" w:lineRule="auto"/>
        <w:ind w:left="851" w:hanging="284"/>
        <w:contextualSpacing w:val="0"/>
        <w:jc w:val="both"/>
        <w:rPr>
          <w:rFonts w:ascii="Dolly" w:hAnsi="Dolly" w:cs="TTE1EC4338t00"/>
          <w:color w:val="000000"/>
        </w:rPr>
      </w:pPr>
      <w:r>
        <w:rPr>
          <w:rFonts w:ascii="Dolly" w:hAnsi="Dolly" w:cs="TTE1EC4338t00"/>
          <w:color w:val="000000"/>
        </w:rPr>
        <w:t>Zijn er andere processen die in dit orgaan plaatsvinden? Zo ja, welke?</w:t>
      </w:r>
    </w:p>
    <w:p w:rsidR="006D40F0" w:rsidRPr="006D40F0" w:rsidRDefault="00F86348" w:rsidP="00706D8B">
      <w:pPr>
        <w:pStyle w:val="Lijstalinea"/>
        <w:spacing w:before="120" w:after="120" w:line="240" w:lineRule="auto"/>
        <w:ind w:left="284"/>
        <w:contextualSpacing w:val="0"/>
        <w:jc w:val="both"/>
        <w:rPr>
          <w:rFonts w:ascii="Dolly" w:hAnsi="Dolly" w:cs="TTE1EC4338t00"/>
          <w:color w:val="000000"/>
        </w:rPr>
      </w:pPr>
      <w:r>
        <w:rPr>
          <w:rFonts w:ascii="Dolly" w:hAnsi="Dolly" w:cs="TTE1EC4338t00"/>
          <w:color w:val="000000"/>
        </w:rPr>
        <w:t>We beperken ons tot de volgende enzymen:</w:t>
      </w:r>
      <w:r w:rsidR="00B47965">
        <w:rPr>
          <w:rFonts w:ascii="Dolly" w:hAnsi="Dolly" w:cs="TTE1EC4338t00"/>
          <w:color w:val="000000"/>
        </w:rPr>
        <w:t xml:space="preserve"> </w:t>
      </w:r>
      <w:r w:rsidR="00B47965" w:rsidRPr="00B47965">
        <w:rPr>
          <w:rFonts w:ascii="Dolly" w:hAnsi="Dolly" w:cs="TTE1EC4338t00"/>
          <w:color w:val="000000"/>
        </w:rPr>
        <w:t>aminopeptidase</w:t>
      </w:r>
      <w:r w:rsidR="00B47965">
        <w:rPr>
          <w:rFonts w:ascii="Dolly" w:hAnsi="Dolly" w:cs="TTE1EC4338t00"/>
          <w:color w:val="000000"/>
        </w:rPr>
        <w:t xml:space="preserve">, </w:t>
      </w:r>
      <w:r w:rsidR="006D40F0" w:rsidRPr="00B47965">
        <w:rPr>
          <w:rFonts w:ascii="Dolly" w:hAnsi="Dolly" w:cs="TTE1EC4338t00"/>
          <w:color w:val="000000"/>
        </w:rPr>
        <w:t>a</w:t>
      </w:r>
      <w:r w:rsidRPr="00B47965">
        <w:rPr>
          <w:rFonts w:ascii="Dolly" w:hAnsi="Dolly" w:cs="TTE1EC4338t00"/>
          <w:color w:val="000000"/>
        </w:rPr>
        <w:t xml:space="preserve">mylase, </w:t>
      </w:r>
      <w:proofErr w:type="spellStart"/>
      <w:r w:rsidR="00B47965" w:rsidRPr="00B47965">
        <w:rPr>
          <w:rFonts w:ascii="Dolly" w:hAnsi="Dolly" w:cs="TTE1EC4338t00"/>
          <w:color w:val="000000"/>
        </w:rPr>
        <w:t>carboxypeptidase</w:t>
      </w:r>
      <w:proofErr w:type="spellEnd"/>
      <w:r w:rsidR="00B47965">
        <w:rPr>
          <w:rFonts w:ascii="Dolly" w:hAnsi="Dolly" w:cs="TTE1EC4338t00"/>
          <w:color w:val="000000"/>
        </w:rPr>
        <w:t>,</w:t>
      </w:r>
      <w:r w:rsidR="00B47965" w:rsidRPr="00B47965">
        <w:rPr>
          <w:rFonts w:ascii="Dolly" w:hAnsi="Dolly" w:cs="TTE1EC4338t00"/>
          <w:color w:val="000000"/>
        </w:rPr>
        <w:t xml:space="preserve"> lipase</w:t>
      </w:r>
      <w:r w:rsidR="00706D8B">
        <w:rPr>
          <w:rFonts w:ascii="Dolly" w:hAnsi="Dolly" w:cs="TTE1EC4338t00"/>
          <w:color w:val="000000"/>
        </w:rPr>
        <w:t>,</w:t>
      </w:r>
      <w:r w:rsidR="00B47965" w:rsidRPr="00B47965">
        <w:rPr>
          <w:rFonts w:ascii="Dolly" w:hAnsi="Dolly" w:cs="TTE1EC4338t00"/>
          <w:color w:val="000000"/>
        </w:rPr>
        <w:t xml:space="preserve"> </w:t>
      </w:r>
      <w:r w:rsidRPr="00B47965">
        <w:rPr>
          <w:rFonts w:ascii="Dolly" w:hAnsi="Dolly" w:cs="TTE1EC4338t00"/>
          <w:color w:val="000000"/>
        </w:rPr>
        <w:t xml:space="preserve">maltase, </w:t>
      </w:r>
      <w:proofErr w:type="spellStart"/>
      <w:r w:rsidR="00706D8B">
        <w:rPr>
          <w:rFonts w:ascii="Dolly" w:hAnsi="Dolly" w:cs="TTE1EC4338t00"/>
          <w:color w:val="000000"/>
        </w:rPr>
        <w:t>nuclease</w:t>
      </w:r>
      <w:proofErr w:type="spellEnd"/>
      <w:r w:rsidR="006D40F0" w:rsidRPr="00B47965">
        <w:rPr>
          <w:rFonts w:ascii="Dolly" w:hAnsi="Dolly" w:cs="TTE1EC4338t00"/>
          <w:color w:val="000000"/>
        </w:rPr>
        <w:t>, p</w:t>
      </w:r>
      <w:r w:rsidRPr="00B47965">
        <w:rPr>
          <w:rFonts w:ascii="Dolly" w:hAnsi="Dolly" w:cs="TTE1EC4338t00"/>
          <w:color w:val="000000"/>
        </w:rPr>
        <w:t>ep</w:t>
      </w:r>
      <w:r w:rsidR="006D40F0" w:rsidRPr="00B47965">
        <w:rPr>
          <w:rFonts w:ascii="Dolly" w:hAnsi="Dolly" w:cs="TTE1EC4338t00"/>
          <w:color w:val="000000"/>
        </w:rPr>
        <w:t>sine</w:t>
      </w:r>
      <w:r w:rsidR="00706D8B">
        <w:rPr>
          <w:rFonts w:ascii="Dolly" w:hAnsi="Dolly" w:cs="TTE1EC4338t00"/>
          <w:color w:val="000000"/>
        </w:rPr>
        <w:t xml:space="preserve"> en</w:t>
      </w:r>
      <w:r w:rsidRPr="00B47965">
        <w:rPr>
          <w:rFonts w:ascii="Dolly" w:hAnsi="Dolly" w:cs="TTE1EC4338t00"/>
          <w:color w:val="000000"/>
        </w:rPr>
        <w:t xml:space="preserve"> </w:t>
      </w:r>
      <w:r w:rsidR="006D40F0" w:rsidRPr="00B47965">
        <w:rPr>
          <w:rFonts w:ascii="Dolly" w:hAnsi="Dolly" w:cs="TTE1EC4338t00"/>
          <w:color w:val="000000"/>
        </w:rPr>
        <w:t>trypsine</w:t>
      </w:r>
      <w:r w:rsidR="00B47965" w:rsidRPr="00B47965">
        <w:rPr>
          <w:rFonts w:ascii="Dolly" w:hAnsi="Dolly" w:cs="TTE1EC4338t00"/>
          <w:color w:val="000000"/>
        </w:rPr>
        <w:t>.</w:t>
      </w:r>
      <w:r w:rsidR="00B47965">
        <w:rPr>
          <w:rFonts w:ascii="Dolly" w:hAnsi="Dolly" w:cs="TTE1EC4338t00"/>
          <w:color w:val="000000"/>
        </w:rPr>
        <w:t xml:space="preserve"> Daarnaast gaan we in op de volgende andere stoffen: </w:t>
      </w:r>
      <w:proofErr w:type="spellStart"/>
      <w:r w:rsidR="006D40F0">
        <w:rPr>
          <w:rFonts w:ascii="Dolly" w:hAnsi="Dolly" w:cs="TTE1EC4338t00"/>
          <w:color w:val="000000"/>
        </w:rPr>
        <w:t>HCl</w:t>
      </w:r>
      <w:proofErr w:type="spellEnd"/>
      <w:r w:rsidR="006D40F0">
        <w:rPr>
          <w:rFonts w:ascii="Dolly" w:hAnsi="Dolly" w:cs="TTE1EC4338t00"/>
          <w:color w:val="000000"/>
        </w:rPr>
        <w:t xml:space="preserve"> en HCO3-, </w:t>
      </w:r>
      <w:r w:rsidR="00706D8B">
        <w:rPr>
          <w:rFonts w:ascii="Dolly" w:hAnsi="Dolly" w:cs="TTE1EC4338t00"/>
          <w:color w:val="000000"/>
        </w:rPr>
        <w:t>galkleurstoffen</w:t>
      </w:r>
      <w:r w:rsidR="006D40F0">
        <w:rPr>
          <w:rFonts w:ascii="Dolly" w:hAnsi="Dolly" w:cs="TTE1EC4338t00"/>
          <w:color w:val="000000"/>
        </w:rPr>
        <w:t xml:space="preserve">, </w:t>
      </w:r>
      <w:r w:rsidR="00B47965">
        <w:rPr>
          <w:rFonts w:ascii="Dolly" w:hAnsi="Dolly" w:cs="TTE1EC4338t00"/>
          <w:color w:val="000000"/>
        </w:rPr>
        <w:t>galzuren en</w:t>
      </w:r>
      <w:r w:rsidR="00706D8B">
        <w:rPr>
          <w:rFonts w:ascii="Dolly" w:hAnsi="Dolly" w:cs="TTE1EC4338t00"/>
          <w:color w:val="000000"/>
        </w:rPr>
        <w:t xml:space="preserve"> slijm</w:t>
      </w:r>
      <w:r w:rsidR="00B47965">
        <w:rPr>
          <w:rFonts w:ascii="Dolly" w:hAnsi="Dolly" w:cs="TTE1EC4338t00"/>
          <w:color w:val="000000"/>
        </w:rPr>
        <w:t>.</w:t>
      </w:r>
    </w:p>
    <w:p w:rsidR="00D45F26" w:rsidRDefault="00706D8B" w:rsidP="00706D8B">
      <w:pPr>
        <w:pStyle w:val="Lijstalinea"/>
        <w:numPr>
          <w:ilvl w:val="0"/>
          <w:numId w:val="4"/>
        </w:numPr>
        <w:spacing w:before="120" w:after="120" w:line="240" w:lineRule="auto"/>
        <w:ind w:left="284" w:hanging="284"/>
        <w:contextualSpacing w:val="0"/>
        <w:jc w:val="both"/>
        <w:rPr>
          <w:rFonts w:ascii="Dolly" w:hAnsi="Dolly" w:cs="TTE1EC4338t00"/>
          <w:color w:val="000000"/>
        </w:rPr>
      </w:pPr>
      <w:r>
        <w:rPr>
          <w:rFonts w:ascii="Dolly" w:hAnsi="Dolly" w:cs="TTE1EC4338t00"/>
          <w:color w:val="000000"/>
        </w:rPr>
        <w:t xml:space="preserve">Enzymen beelden we uit met handschoenen. </w:t>
      </w:r>
      <w:r w:rsidR="007F0763">
        <w:rPr>
          <w:rFonts w:ascii="Dolly" w:hAnsi="Dolly" w:cs="TTE1EC4338t00"/>
          <w:color w:val="000000"/>
        </w:rPr>
        <w:t xml:space="preserve">Schrijf de namen van de enzymen die </w:t>
      </w:r>
      <w:r>
        <w:rPr>
          <w:rFonts w:ascii="Dolly" w:hAnsi="Dolly" w:cs="TTE1EC4338t00"/>
          <w:color w:val="000000"/>
        </w:rPr>
        <w:t xml:space="preserve">je </w:t>
      </w:r>
      <w:r w:rsidR="007F0763">
        <w:rPr>
          <w:rFonts w:ascii="Dolly" w:hAnsi="Dolly" w:cs="TTE1EC4338t00"/>
          <w:color w:val="000000"/>
        </w:rPr>
        <w:t>actief zijn in jullie orgaan op de handschoenen</w:t>
      </w:r>
      <w:r>
        <w:rPr>
          <w:rFonts w:ascii="Dolly" w:hAnsi="Dolly" w:cs="TTE1EC4338t00"/>
          <w:color w:val="000000"/>
        </w:rPr>
        <w:t xml:space="preserve"> (één handschoen per enzym)</w:t>
      </w:r>
      <w:r w:rsidR="007F0763">
        <w:rPr>
          <w:rFonts w:ascii="Dolly" w:hAnsi="Dolly" w:cs="TTE1EC4338t00"/>
          <w:color w:val="000000"/>
        </w:rPr>
        <w:t>.</w:t>
      </w:r>
    </w:p>
    <w:p w:rsidR="007F0763" w:rsidRPr="005F6DA8" w:rsidRDefault="007249E8" w:rsidP="00706D8B">
      <w:pPr>
        <w:pStyle w:val="Lijstalinea"/>
        <w:numPr>
          <w:ilvl w:val="0"/>
          <w:numId w:val="4"/>
        </w:numPr>
        <w:spacing w:before="120" w:after="120" w:line="240" w:lineRule="auto"/>
        <w:ind w:left="284" w:hanging="284"/>
        <w:contextualSpacing w:val="0"/>
        <w:jc w:val="both"/>
        <w:rPr>
          <w:rFonts w:ascii="Dolly" w:hAnsi="Dolly" w:cs="TTE1EC4338t00"/>
          <w:color w:val="000000"/>
        </w:rPr>
      </w:pPr>
      <w:r>
        <w:rPr>
          <w:rFonts w:ascii="Dolly" w:hAnsi="Dolly" w:cs="TTE1EC4338t00"/>
          <w:color w:val="000000"/>
        </w:rPr>
        <w:t>We zijn nu klaar om de spijsvertering uit te beelden. Neem je handschoenen en je aantekeningen mee.</w:t>
      </w:r>
    </w:p>
    <w:p w:rsidR="005F6DA8" w:rsidRPr="005F6DA8" w:rsidRDefault="005F6DA8" w:rsidP="00706D8B">
      <w:pPr>
        <w:spacing w:before="120" w:after="120" w:line="240" w:lineRule="auto"/>
        <w:jc w:val="both"/>
        <w:rPr>
          <w:rFonts w:ascii="Dolly" w:hAnsi="Dolly" w:cs="TTE1601938t00"/>
          <w:color w:val="000000"/>
        </w:rPr>
      </w:pPr>
    </w:p>
    <w:p w:rsidR="00DD60C0" w:rsidRDefault="00DD60C0" w:rsidP="00706D8B">
      <w:pPr>
        <w:spacing w:before="120" w:after="120" w:line="240" w:lineRule="auto"/>
        <w:jc w:val="both"/>
        <w:rPr>
          <w:rFonts w:ascii="Dolly" w:hAnsi="Dolly" w:cs="TTE1E52790t00"/>
          <w:color w:val="000000"/>
        </w:rPr>
      </w:pPr>
    </w:p>
    <w:p w:rsidR="005F6DA8" w:rsidRPr="00B039B7" w:rsidRDefault="005F6DA8" w:rsidP="00706D8B">
      <w:pPr>
        <w:spacing w:before="120" w:after="120" w:line="240" w:lineRule="auto"/>
        <w:jc w:val="both"/>
        <w:rPr>
          <w:rFonts w:ascii="DIN Offc" w:hAnsi="DIN Offc"/>
          <w:sz w:val="40"/>
          <w:szCs w:val="40"/>
        </w:rPr>
      </w:pPr>
      <w:r w:rsidRPr="00B039B7">
        <w:rPr>
          <w:rFonts w:ascii="DIN Offc" w:hAnsi="DIN Offc"/>
          <w:sz w:val="40"/>
          <w:szCs w:val="40"/>
        </w:rPr>
        <w:lastRenderedPageBreak/>
        <w:t>A</w:t>
      </w:r>
      <w:r w:rsidR="00005E12">
        <w:rPr>
          <w:rFonts w:ascii="DIN Offc" w:hAnsi="DIN Offc"/>
          <w:sz w:val="40"/>
          <w:szCs w:val="40"/>
        </w:rPr>
        <w:t>ctiviteit</w:t>
      </w:r>
      <w:r w:rsidRPr="00B039B7">
        <w:rPr>
          <w:rFonts w:ascii="DIN Offc" w:hAnsi="DIN Offc"/>
          <w:sz w:val="40"/>
          <w:szCs w:val="40"/>
        </w:rPr>
        <w:t xml:space="preserve"> 3. </w:t>
      </w:r>
      <w:r w:rsidR="00005E12">
        <w:rPr>
          <w:rFonts w:ascii="DIN Offc" w:hAnsi="DIN Offc"/>
          <w:sz w:val="40"/>
          <w:szCs w:val="40"/>
        </w:rPr>
        <w:t>Voedingsstoffen</w:t>
      </w:r>
      <w:r w:rsidR="00D14FE4">
        <w:rPr>
          <w:rFonts w:ascii="DIN Offc" w:hAnsi="DIN Offc"/>
          <w:sz w:val="40"/>
          <w:szCs w:val="40"/>
        </w:rPr>
        <w:t>race</w:t>
      </w:r>
      <w:r w:rsidR="00005E12">
        <w:rPr>
          <w:rFonts w:ascii="DIN Offc" w:hAnsi="DIN Offc"/>
          <w:sz w:val="40"/>
          <w:szCs w:val="40"/>
        </w:rPr>
        <w:t xml:space="preserve"> </w:t>
      </w:r>
    </w:p>
    <w:p w:rsidR="00D14FE4" w:rsidRDefault="00D14FE4" w:rsidP="00D14FE4">
      <w:pPr>
        <w:spacing w:before="120" w:after="120" w:line="240" w:lineRule="auto"/>
        <w:jc w:val="both"/>
        <w:rPr>
          <w:rFonts w:ascii="Dolly" w:hAnsi="Dolly" w:cs="TTE1EC4338t00"/>
          <w:color w:val="000000"/>
        </w:rPr>
      </w:pPr>
    </w:p>
    <w:p w:rsidR="00D14FE4" w:rsidRPr="00A74D27" w:rsidRDefault="00D14FE4" w:rsidP="00D14FE4">
      <w:pPr>
        <w:spacing w:before="120" w:after="120" w:line="240" w:lineRule="auto"/>
        <w:jc w:val="both"/>
        <w:rPr>
          <w:rFonts w:ascii="Dolly" w:hAnsi="Dolly" w:cs="TTE1E52790t00"/>
          <w:b/>
          <w:color w:val="000000"/>
        </w:rPr>
      </w:pPr>
      <w:r w:rsidRPr="00A74D27">
        <w:rPr>
          <w:rFonts w:ascii="Dolly" w:hAnsi="Dolly" w:cs="TTE1E52790t00"/>
          <w:b/>
          <w:color w:val="000000"/>
        </w:rPr>
        <w:t>Doelen</w:t>
      </w:r>
    </w:p>
    <w:p w:rsidR="00D14FE4" w:rsidRPr="00EF4413" w:rsidRDefault="00D14FE4" w:rsidP="00D14FE4">
      <w:pPr>
        <w:spacing w:before="120" w:after="120" w:line="240" w:lineRule="auto"/>
        <w:jc w:val="both"/>
        <w:rPr>
          <w:rFonts w:ascii="Dolly" w:hAnsi="Dolly" w:cs="Symbol"/>
          <w:color w:val="000000"/>
        </w:rPr>
      </w:pPr>
      <w:r w:rsidRPr="00EF4413">
        <w:rPr>
          <w:rFonts w:ascii="Dolly" w:hAnsi="Dolly" w:cs="Symbol"/>
          <w:color w:val="000000"/>
        </w:rPr>
        <w:t>Je kunt:</w:t>
      </w:r>
    </w:p>
    <w:p w:rsidR="00D14FE4" w:rsidRDefault="00D14FE4" w:rsidP="00D14FE4">
      <w:pPr>
        <w:pStyle w:val="Lijstalinea"/>
        <w:numPr>
          <w:ilvl w:val="0"/>
          <w:numId w:val="2"/>
        </w:numPr>
        <w:spacing w:before="120" w:after="120" w:line="240" w:lineRule="auto"/>
        <w:contextualSpacing w:val="0"/>
        <w:jc w:val="both"/>
        <w:rPr>
          <w:rFonts w:ascii="Dolly" w:hAnsi="Dolly" w:cs="TTE1EC4338t00"/>
          <w:color w:val="000000"/>
        </w:rPr>
      </w:pPr>
      <w:r>
        <w:rPr>
          <w:rFonts w:ascii="Dolly" w:hAnsi="Dolly" w:cs="TTE1EC4338t00"/>
          <w:color w:val="000000"/>
        </w:rPr>
        <w:t xml:space="preserve">benoemen welke organen betrokken zijn bij de </w:t>
      </w:r>
      <w:r w:rsidR="001702D7">
        <w:rPr>
          <w:rFonts w:ascii="Dolly" w:hAnsi="Dolly" w:cs="TTE1EC4338t00"/>
          <w:color w:val="000000"/>
        </w:rPr>
        <w:t>opname en uitscheiding van (</w:t>
      </w:r>
      <w:proofErr w:type="spellStart"/>
      <w:r w:rsidR="001702D7">
        <w:rPr>
          <w:rFonts w:ascii="Dolly" w:hAnsi="Dolly" w:cs="TTE1EC4338t00"/>
          <w:color w:val="000000"/>
        </w:rPr>
        <w:t>voedings</w:t>
      </w:r>
      <w:proofErr w:type="spellEnd"/>
      <w:r w:rsidR="001702D7">
        <w:rPr>
          <w:rFonts w:ascii="Dolly" w:hAnsi="Dolly" w:cs="TTE1EC4338t00"/>
          <w:color w:val="000000"/>
        </w:rPr>
        <w:t>)stoffen,</w:t>
      </w:r>
    </w:p>
    <w:p w:rsidR="00D14FE4" w:rsidRPr="00DD60C0" w:rsidRDefault="00D14FE4" w:rsidP="00D14FE4">
      <w:pPr>
        <w:pStyle w:val="Lijstalinea"/>
        <w:numPr>
          <w:ilvl w:val="0"/>
          <w:numId w:val="2"/>
        </w:numPr>
        <w:spacing w:before="120" w:after="120" w:line="240" w:lineRule="auto"/>
        <w:contextualSpacing w:val="0"/>
        <w:jc w:val="both"/>
        <w:rPr>
          <w:rFonts w:ascii="Dolly" w:hAnsi="Dolly" w:cs="TTE1EC4338t00"/>
          <w:color w:val="000000"/>
        </w:rPr>
      </w:pPr>
      <w:r w:rsidRPr="00DD60C0">
        <w:rPr>
          <w:rFonts w:ascii="Dolly" w:hAnsi="Dolly" w:cs="Symbol"/>
          <w:color w:val="000000"/>
        </w:rPr>
        <w:t xml:space="preserve">beschrijven </w:t>
      </w:r>
      <w:r w:rsidR="001702D7">
        <w:rPr>
          <w:rFonts w:ascii="Dolly" w:hAnsi="Dolly" w:cs="Symbol"/>
          <w:color w:val="000000"/>
        </w:rPr>
        <w:t>hoe verschillende organen in ons lichaam verbonden zijn door bloed- en lymfevaten</w:t>
      </w:r>
      <w:r w:rsidRPr="00DD60C0">
        <w:rPr>
          <w:rFonts w:ascii="Dolly" w:hAnsi="Dolly" w:cs="Symbol"/>
          <w:color w:val="000000"/>
        </w:rPr>
        <w:t>.</w:t>
      </w:r>
    </w:p>
    <w:p w:rsidR="00D14FE4" w:rsidRDefault="00D14FE4" w:rsidP="00D14FE4">
      <w:pPr>
        <w:spacing w:before="120" w:after="120" w:line="240" w:lineRule="auto"/>
        <w:jc w:val="both"/>
        <w:rPr>
          <w:rFonts w:ascii="Dolly" w:hAnsi="Dolly" w:cs="TTE1E52790t00"/>
          <w:color w:val="000000"/>
        </w:rPr>
      </w:pPr>
    </w:p>
    <w:p w:rsidR="00D14FE4" w:rsidRPr="00D45F26" w:rsidRDefault="00D14FE4" w:rsidP="00D14FE4">
      <w:pPr>
        <w:spacing w:before="120" w:after="120" w:line="240" w:lineRule="auto"/>
        <w:jc w:val="both"/>
        <w:rPr>
          <w:rFonts w:ascii="Dolly" w:hAnsi="Dolly" w:cs="TTE1E52790t00"/>
          <w:b/>
          <w:color w:val="000000"/>
        </w:rPr>
      </w:pPr>
      <w:r>
        <w:rPr>
          <w:rFonts w:ascii="Dolly" w:hAnsi="Dolly" w:cs="TTE1E52790t00"/>
          <w:b/>
          <w:color w:val="000000"/>
        </w:rPr>
        <w:t>Werkwijze</w:t>
      </w:r>
    </w:p>
    <w:p w:rsidR="00706194" w:rsidRPr="00706194" w:rsidRDefault="00331DD2" w:rsidP="00D14FE4">
      <w:pPr>
        <w:pStyle w:val="Lijstalinea"/>
        <w:numPr>
          <w:ilvl w:val="0"/>
          <w:numId w:val="5"/>
        </w:numPr>
        <w:spacing w:before="120" w:after="120" w:line="240" w:lineRule="auto"/>
        <w:ind w:left="284" w:hanging="284"/>
        <w:contextualSpacing w:val="0"/>
        <w:jc w:val="both"/>
        <w:rPr>
          <w:rFonts w:ascii="Dolly" w:hAnsi="Dolly" w:cs="TTE1EC4338t00"/>
          <w:color w:val="000000"/>
        </w:rPr>
      </w:pPr>
      <w:r>
        <w:rPr>
          <w:rFonts w:ascii="Dolly" w:hAnsi="Dolly" w:cs="TTE1E52790t00"/>
          <w:color w:val="000000"/>
        </w:rPr>
        <w:t xml:space="preserve">We volgen de </w:t>
      </w:r>
      <w:r w:rsidR="00706194">
        <w:rPr>
          <w:rFonts w:ascii="Dolly" w:hAnsi="Dolly" w:cs="TTE1E52790t00"/>
          <w:color w:val="000000"/>
        </w:rPr>
        <w:t>weg die verschillende voedingsstoffen afleggen nadat ze vanuit het darmstelsel opgenomen worden in het lichaam. We gebruiken hiervoor verschillende kleuren draad, die de route aangeven door het lichaam. In het klaslokaal vind je een ‘plattegrond’ van het menselijk lichaam. De namen van enkele belangrijke organen staan op de kaarten.</w:t>
      </w:r>
    </w:p>
    <w:p w:rsidR="00D14FE4" w:rsidRPr="007F0763" w:rsidRDefault="00331DD2" w:rsidP="00D14FE4">
      <w:pPr>
        <w:pStyle w:val="Lijstalinea"/>
        <w:numPr>
          <w:ilvl w:val="0"/>
          <w:numId w:val="5"/>
        </w:numPr>
        <w:spacing w:before="120" w:after="120" w:line="240" w:lineRule="auto"/>
        <w:ind w:left="284" w:hanging="284"/>
        <w:contextualSpacing w:val="0"/>
        <w:jc w:val="both"/>
        <w:rPr>
          <w:rFonts w:ascii="Dolly" w:hAnsi="Dolly" w:cs="TTE1EC4338t00"/>
          <w:color w:val="000000"/>
        </w:rPr>
      </w:pPr>
      <w:r>
        <w:rPr>
          <w:rFonts w:ascii="Dolly" w:hAnsi="Dolly" w:cs="TTE1E52790t00"/>
          <w:color w:val="000000"/>
        </w:rPr>
        <w:t>Je krijgt per groepje een opdrachtkaart</w:t>
      </w:r>
      <w:r w:rsidR="00D14FE4">
        <w:rPr>
          <w:rFonts w:ascii="Dolly" w:hAnsi="Dolly" w:cs="TTE1E52790t00"/>
          <w:color w:val="000000"/>
        </w:rPr>
        <w:t>.</w:t>
      </w:r>
      <w:r w:rsidR="00706194">
        <w:rPr>
          <w:rFonts w:ascii="Dolly" w:hAnsi="Dolly" w:cs="TTE1E52790t00"/>
          <w:color w:val="000000"/>
        </w:rPr>
        <w:t xml:space="preserve"> Probeer zo snel mogelijk de vier opdrachten (A t/m D) te maken. Het groepje dat als eerste klaar is, én de opdrachten goed heeft uitgevoerd heeft gewonnen.</w:t>
      </w:r>
    </w:p>
    <w:p w:rsidR="00B039B7" w:rsidRDefault="00B039B7" w:rsidP="00706D8B">
      <w:pPr>
        <w:spacing w:before="120" w:after="120" w:line="240" w:lineRule="auto"/>
        <w:jc w:val="both"/>
        <w:rPr>
          <w:rFonts w:ascii="Dolly" w:hAnsi="Dolly"/>
        </w:rPr>
      </w:pPr>
    </w:p>
    <w:p w:rsidR="004F442F" w:rsidRPr="005F6DA8" w:rsidRDefault="004F442F" w:rsidP="00706D8B">
      <w:pPr>
        <w:spacing w:before="120" w:after="120" w:line="240" w:lineRule="auto"/>
        <w:jc w:val="both"/>
        <w:rPr>
          <w:rFonts w:ascii="Dolly" w:hAnsi="Dolly"/>
        </w:rPr>
      </w:pPr>
    </w:p>
    <w:sectPr w:rsidR="004F442F" w:rsidRPr="005F6DA8" w:rsidSect="005F6DA8">
      <w:footerReference w:type="default" r:id="rId10"/>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406" w:rsidRDefault="00A54406" w:rsidP="005F6DA8">
      <w:pPr>
        <w:spacing w:after="0" w:line="240" w:lineRule="auto"/>
      </w:pPr>
      <w:r>
        <w:separator/>
      </w:r>
    </w:p>
  </w:endnote>
  <w:endnote w:type="continuationSeparator" w:id="0">
    <w:p w:rsidR="00A54406" w:rsidRDefault="00A54406" w:rsidP="005F6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TE1E52790t00">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lly">
    <w:panose1 w:val="02000500050000020004"/>
    <w:charset w:val="00"/>
    <w:family w:val="auto"/>
    <w:pitch w:val="variable"/>
    <w:sig w:usb0="80000027" w:usb1="0000004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IN Offc">
    <w:panose1 w:val="020B0504020101020102"/>
    <w:charset w:val="00"/>
    <w:family w:val="swiss"/>
    <w:pitch w:val="variable"/>
    <w:sig w:usb0="800000AF" w:usb1="4000207B" w:usb2="00000000" w:usb3="00000000" w:csb0="00000001" w:csb1="00000000"/>
  </w:font>
  <w:font w:name="TTE1EC4338t00">
    <w:panose1 w:val="00000000000000000000"/>
    <w:charset w:val="00"/>
    <w:family w:val="auto"/>
    <w:notTrueType/>
    <w:pitch w:val="default"/>
    <w:sig w:usb0="00000003" w:usb1="00000000" w:usb2="00000000" w:usb3="00000000" w:csb0="00000001" w:csb1="00000000"/>
  </w:font>
  <w:font w:name="TTE160193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8880514"/>
      <w:docPartObj>
        <w:docPartGallery w:val="Page Numbers (Bottom of Page)"/>
        <w:docPartUnique/>
      </w:docPartObj>
    </w:sdtPr>
    <w:sdtEndPr/>
    <w:sdtContent>
      <w:sdt>
        <w:sdtPr>
          <w:id w:val="1477648756"/>
          <w:docPartObj>
            <w:docPartGallery w:val="Page Numbers (Top of Page)"/>
            <w:docPartUnique/>
          </w:docPartObj>
        </w:sdtPr>
        <w:sdtEndPr>
          <w:rPr>
            <w:rFonts w:ascii="Dolly" w:hAnsi="Dolly"/>
            <w:sz w:val="18"/>
            <w:szCs w:val="18"/>
          </w:rPr>
        </w:sdtEndPr>
        <w:sdtContent>
          <w:p w:rsidR="00B039B7" w:rsidRDefault="00B039B7" w:rsidP="00B039B7">
            <w:pPr>
              <w:spacing w:after="120" w:line="240" w:lineRule="auto"/>
            </w:pPr>
          </w:p>
          <w:p w:rsidR="00B039B7" w:rsidRPr="00B039B7" w:rsidRDefault="00B039B7" w:rsidP="00B039B7">
            <w:pPr>
              <w:spacing w:after="120" w:line="240" w:lineRule="auto"/>
              <w:rPr>
                <w:rFonts w:ascii="Dolly" w:hAnsi="Dolly"/>
                <w:sz w:val="18"/>
                <w:szCs w:val="18"/>
              </w:rPr>
            </w:pPr>
            <w:r w:rsidRPr="00B039B7">
              <w:rPr>
                <w:rFonts w:ascii="Dolly" w:hAnsi="Dolly"/>
                <w:sz w:val="18"/>
                <w:szCs w:val="18"/>
              </w:rPr>
              <w:t>CC BY-NC-SA 2015 – Caspar Geraedts &amp; Ingeborg van der Neut</w:t>
            </w:r>
            <w:r w:rsidRPr="00B039B7">
              <w:rPr>
                <w:rFonts w:ascii="Dolly" w:hAnsi="Dolly"/>
              </w:rPr>
              <w:tab/>
            </w:r>
            <w:r w:rsidRPr="00B039B7">
              <w:rPr>
                <w:rFonts w:ascii="Dolly" w:hAnsi="Dolly"/>
              </w:rPr>
              <w:tab/>
            </w:r>
            <w:sdt>
              <w:sdtPr>
                <w:rPr>
                  <w:rFonts w:ascii="Dolly" w:hAnsi="Dolly"/>
                </w:rPr>
                <w:id w:val="250395305"/>
                <w:docPartObj>
                  <w:docPartGallery w:val="Page Numbers (Top of Page)"/>
                  <w:docPartUnique/>
                </w:docPartObj>
              </w:sdtPr>
              <w:sdtEndPr/>
              <w:sdtContent>
                <w:r w:rsidRPr="00B039B7">
                  <w:rPr>
                    <w:rFonts w:ascii="Dolly" w:hAnsi="Dolly"/>
                  </w:rPr>
                  <w:tab/>
                </w:r>
                <w:r w:rsidRPr="00B039B7">
                  <w:rPr>
                    <w:rFonts w:ascii="Dolly" w:hAnsi="Dolly"/>
                  </w:rPr>
                  <w:tab/>
                </w:r>
                <w:r w:rsidRPr="00B039B7">
                  <w:rPr>
                    <w:rFonts w:ascii="Dolly" w:hAnsi="Dolly"/>
                    <w:sz w:val="18"/>
                    <w:szCs w:val="18"/>
                  </w:rPr>
                  <w:t xml:space="preserve">pagina </w:t>
                </w:r>
                <w:r w:rsidRPr="00B039B7">
                  <w:rPr>
                    <w:rFonts w:ascii="Dolly" w:hAnsi="Dolly"/>
                    <w:sz w:val="18"/>
                    <w:szCs w:val="18"/>
                  </w:rPr>
                  <w:fldChar w:fldCharType="begin"/>
                </w:r>
                <w:r w:rsidRPr="00B039B7">
                  <w:rPr>
                    <w:rFonts w:ascii="Dolly" w:hAnsi="Dolly"/>
                    <w:sz w:val="18"/>
                    <w:szCs w:val="18"/>
                  </w:rPr>
                  <w:instrText xml:space="preserve"> PAGE </w:instrText>
                </w:r>
                <w:r w:rsidRPr="00B039B7">
                  <w:rPr>
                    <w:rFonts w:ascii="Dolly" w:hAnsi="Dolly"/>
                    <w:sz w:val="18"/>
                    <w:szCs w:val="18"/>
                  </w:rPr>
                  <w:fldChar w:fldCharType="separate"/>
                </w:r>
                <w:r w:rsidR="00EF4413">
                  <w:rPr>
                    <w:rFonts w:ascii="Dolly" w:hAnsi="Dolly"/>
                    <w:noProof/>
                    <w:sz w:val="18"/>
                    <w:szCs w:val="18"/>
                  </w:rPr>
                  <w:t>4</w:t>
                </w:r>
                <w:r w:rsidRPr="00B039B7">
                  <w:rPr>
                    <w:rFonts w:ascii="Dolly" w:hAnsi="Dolly"/>
                    <w:sz w:val="18"/>
                    <w:szCs w:val="18"/>
                  </w:rPr>
                  <w:fldChar w:fldCharType="end"/>
                </w:r>
                <w:r w:rsidRPr="00B039B7">
                  <w:rPr>
                    <w:rFonts w:ascii="Dolly" w:hAnsi="Dolly"/>
                    <w:sz w:val="18"/>
                    <w:szCs w:val="18"/>
                  </w:rPr>
                  <w:t xml:space="preserve"> van </w:t>
                </w:r>
                <w:r w:rsidRPr="00B039B7">
                  <w:rPr>
                    <w:rFonts w:ascii="Dolly" w:hAnsi="Dolly"/>
                    <w:sz w:val="18"/>
                    <w:szCs w:val="18"/>
                  </w:rPr>
                  <w:fldChar w:fldCharType="begin"/>
                </w:r>
                <w:r w:rsidRPr="00B039B7">
                  <w:rPr>
                    <w:rFonts w:ascii="Dolly" w:hAnsi="Dolly"/>
                    <w:sz w:val="18"/>
                    <w:szCs w:val="18"/>
                  </w:rPr>
                  <w:instrText xml:space="preserve"> NUMPAGES  </w:instrText>
                </w:r>
                <w:r w:rsidRPr="00B039B7">
                  <w:rPr>
                    <w:rFonts w:ascii="Dolly" w:hAnsi="Dolly"/>
                    <w:sz w:val="18"/>
                    <w:szCs w:val="18"/>
                  </w:rPr>
                  <w:fldChar w:fldCharType="separate"/>
                </w:r>
                <w:r w:rsidR="00EF4413">
                  <w:rPr>
                    <w:rFonts w:ascii="Dolly" w:hAnsi="Dolly"/>
                    <w:noProof/>
                    <w:sz w:val="18"/>
                    <w:szCs w:val="18"/>
                  </w:rPr>
                  <w:t>4</w:t>
                </w:r>
                <w:r w:rsidRPr="00B039B7">
                  <w:rPr>
                    <w:rFonts w:ascii="Dolly" w:hAnsi="Dolly"/>
                    <w:sz w:val="18"/>
                    <w:szCs w:val="18"/>
                  </w:rPr>
                  <w:fldChar w:fldCharType="end"/>
                </w:r>
              </w:sdtContent>
            </w:sdt>
          </w:p>
          <w:p w:rsidR="005F6DA8" w:rsidRPr="005F6DA8" w:rsidRDefault="00B039B7" w:rsidP="00B039B7">
            <w:pPr>
              <w:pStyle w:val="Voettekst"/>
              <w:ind w:left="2400" w:firstLine="4680"/>
              <w:jc w:val="center"/>
              <w:rPr>
                <w:rFonts w:ascii="Dolly" w:hAnsi="Dolly"/>
                <w:sz w:val="18"/>
                <w:szCs w:val="18"/>
              </w:rPr>
            </w:pPr>
            <w:r w:rsidRPr="00B039B7">
              <w:rPr>
                <w:rFonts w:ascii="Dolly" w:hAnsi="Dolly"/>
                <w:bCs/>
                <w:sz w:val="18"/>
                <w:szCs w:val="18"/>
              </w:rPr>
              <w:t xml:space="preserve"> </w:t>
            </w:r>
          </w:p>
        </w:sdtContent>
      </w:sdt>
      <w:p w:rsidR="005F6DA8" w:rsidRDefault="00A54406" w:rsidP="005F6DA8">
        <w:pPr>
          <w:pStyle w:val="Voettekst"/>
        </w:pPr>
      </w:p>
    </w:sdtContent>
  </w:sdt>
  <w:p w:rsidR="005F6DA8" w:rsidRDefault="005F6DA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406" w:rsidRDefault="00A54406" w:rsidP="005F6DA8">
      <w:pPr>
        <w:spacing w:after="0" w:line="240" w:lineRule="auto"/>
      </w:pPr>
      <w:r>
        <w:separator/>
      </w:r>
    </w:p>
  </w:footnote>
  <w:footnote w:type="continuationSeparator" w:id="0">
    <w:p w:rsidR="00A54406" w:rsidRDefault="00A54406" w:rsidP="005F6D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5F2"/>
    <w:multiLevelType w:val="hybridMultilevel"/>
    <w:tmpl w:val="BFE2B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B6F40"/>
    <w:multiLevelType w:val="hybridMultilevel"/>
    <w:tmpl w:val="B90EC5C0"/>
    <w:lvl w:ilvl="0" w:tplc="86E2013C">
      <w:start w:val="1"/>
      <w:numFmt w:val="decimal"/>
      <w:lvlText w:val="%1."/>
      <w:lvlJc w:val="left"/>
      <w:pPr>
        <w:ind w:left="720" w:hanging="360"/>
      </w:pPr>
      <w:rPr>
        <w:rFonts w:cs="TTE1E52790t00" w:hint="default"/>
      </w:rPr>
    </w:lvl>
    <w:lvl w:ilvl="1" w:tplc="D90C5B7E">
      <w:start w:val="1"/>
      <w:numFmt w:val="lowerLetter"/>
      <w:lvlText w:val="%2."/>
      <w:lvlJc w:val="left"/>
      <w:pPr>
        <w:ind w:left="1440" w:hanging="360"/>
      </w:pPr>
      <w:rPr>
        <w:lang w:val="nl-N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4A0B9F"/>
    <w:multiLevelType w:val="hybridMultilevel"/>
    <w:tmpl w:val="B90EC5C0"/>
    <w:lvl w:ilvl="0" w:tplc="86E2013C">
      <w:start w:val="1"/>
      <w:numFmt w:val="decimal"/>
      <w:lvlText w:val="%1."/>
      <w:lvlJc w:val="left"/>
      <w:pPr>
        <w:ind w:left="720" w:hanging="360"/>
      </w:pPr>
      <w:rPr>
        <w:rFonts w:cs="TTE1E52790t00" w:hint="default"/>
      </w:rPr>
    </w:lvl>
    <w:lvl w:ilvl="1" w:tplc="D90C5B7E">
      <w:start w:val="1"/>
      <w:numFmt w:val="lowerLetter"/>
      <w:lvlText w:val="%2."/>
      <w:lvlJc w:val="left"/>
      <w:pPr>
        <w:ind w:left="1440" w:hanging="360"/>
      </w:pPr>
      <w:rPr>
        <w:lang w:val="nl-N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1C631C"/>
    <w:multiLevelType w:val="hybridMultilevel"/>
    <w:tmpl w:val="011258B4"/>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4">
    <w:nsid w:val="6D1A5901"/>
    <w:multiLevelType w:val="hybridMultilevel"/>
    <w:tmpl w:val="A042B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D052AC"/>
    <w:multiLevelType w:val="hybridMultilevel"/>
    <w:tmpl w:val="EF985CDC"/>
    <w:lvl w:ilvl="0" w:tplc="2946C854">
      <w:start w:val="1"/>
      <w:numFmt w:val="bullet"/>
      <w:lvlText w:val="-"/>
      <w:lvlJc w:val="left"/>
      <w:pPr>
        <w:ind w:left="720" w:hanging="360"/>
      </w:pPr>
      <w:rPr>
        <w:rFonts w:ascii="Dolly" w:eastAsiaTheme="minorHAnsi" w:hAnsi="Dolly"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DAE"/>
    <w:rsid w:val="00005E12"/>
    <w:rsid w:val="001702D7"/>
    <w:rsid w:val="001A4F6B"/>
    <w:rsid w:val="00331DD2"/>
    <w:rsid w:val="00427CAC"/>
    <w:rsid w:val="004F442F"/>
    <w:rsid w:val="005F6DA8"/>
    <w:rsid w:val="00651DAE"/>
    <w:rsid w:val="006D40F0"/>
    <w:rsid w:val="00706194"/>
    <w:rsid w:val="00706D8B"/>
    <w:rsid w:val="007249E8"/>
    <w:rsid w:val="007F0763"/>
    <w:rsid w:val="00816836"/>
    <w:rsid w:val="0098404A"/>
    <w:rsid w:val="009A12A0"/>
    <w:rsid w:val="00A54406"/>
    <w:rsid w:val="00A74D27"/>
    <w:rsid w:val="00AE61DB"/>
    <w:rsid w:val="00AF59FB"/>
    <w:rsid w:val="00B039B7"/>
    <w:rsid w:val="00B47965"/>
    <w:rsid w:val="00CB3122"/>
    <w:rsid w:val="00D14FE4"/>
    <w:rsid w:val="00D45F26"/>
    <w:rsid w:val="00DD60C0"/>
    <w:rsid w:val="00E82340"/>
    <w:rsid w:val="00EF4413"/>
    <w:rsid w:val="00F21961"/>
    <w:rsid w:val="00F53E84"/>
    <w:rsid w:val="00F863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F6DA8"/>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5F6DA8"/>
  </w:style>
  <w:style w:type="paragraph" w:styleId="Voettekst">
    <w:name w:val="footer"/>
    <w:basedOn w:val="Standaard"/>
    <w:link w:val="VoettekstChar"/>
    <w:uiPriority w:val="99"/>
    <w:unhideWhenUsed/>
    <w:rsid w:val="005F6DA8"/>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5F6DA8"/>
  </w:style>
  <w:style w:type="paragraph" w:styleId="Ballontekst">
    <w:name w:val="Balloon Text"/>
    <w:basedOn w:val="Standaard"/>
    <w:link w:val="BallontekstChar"/>
    <w:uiPriority w:val="99"/>
    <w:semiHidden/>
    <w:unhideWhenUsed/>
    <w:rsid w:val="00B039B7"/>
    <w:pPr>
      <w:spacing w:after="0" w:line="240" w:lineRule="auto"/>
    </w:pPr>
    <w:rPr>
      <w:rFonts w:ascii="Tahoma" w:eastAsiaTheme="minorEastAsia" w:hAnsi="Tahoma" w:cs="Tahoma"/>
      <w:sz w:val="16"/>
      <w:szCs w:val="16"/>
      <w:lang w:val="en-US"/>
    </w:rPr>
  </w:style>
  <w:style w:type="character" w:customStyle="1" w:styleId="BallontekstChar">
    <w:name w:val="Ballontekst Char"/>
    <w:basedOn w:val="Standaardalinea-lettertype"/>
    <w:link w:val="Ballontekst"/>
    <w:uiPriority w:val="99"/>
    <w:semiHidden/>
    <w:rsid w:val="00B039B7"/>
    <w:rPr>
      <w:rFonts w:ascii="Tahoma" w:eastAsiaTheme="minorEastAsia" w:hAnsi="Tahoma" w:cs="Tahoma"/>
      <w:sz w:val="16"/>
      <w:szCs w:val="16"/>
      <w:lang w:val="en-US"/>
    </w:rPr>
  </w:style>
  <w:style w:type="paragraph" w:styleId="Lijstalinea">
    <w:name w:val="List Paragraph"/>
    <w:basedOn w:val="Standaard"/>
    <w:uiPriority w:val="34"/>
    <w:qFormat/>
    <w:rsid w:val="00B039B7"/>
    <w:pPr>
      <w:ind w:left="720"/>
      <w:contextualSpacing/>
    </w:pPr>
  </w:style>
  <w:style w:type="character" w:styleId="Hyperlink">
    <w:name w:val="Hyperlink"/>
    <w:basedOn w:val="Standaardalinea-lettertype"/>
    <w:uiPriority w:val="99"/>
    <w:unhideWhenUsed/>
    <w:rsid w:val="00B039B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F6DA8"/>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5F6DA8"/>
  </w:style>
  <w:style w:type="paragraph" w:styleId="Voettekst">
    <w:name w:val="footer"/>
    <w:basedOn w:val="Standaard"/>
    <w:link w:val="VoettekstChar"/>
    <w:uiPriority w:val="99"/>
    <w:unhideWhenUsed/>
    <w:rsid w:val="005F6DA8"/>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5F6DA8"/>
  </w:style>
  <w:style w:type="paragraph" w:styleId="Ballontekst">
    <w:name w:val="Balloon Text"/>
    <w:basedOn w:val="Standaard"/>
    <w:link w:val="BallontekstChar"/>
    <w:uiPriority w:val="99"/>
    <w:semiHidden/>
    <w:unhideWhenUsed/>
    <w:rsid w:val="00B039B7"/>
    <w:pPr>
      <w:spacing w:after="0" w:line="240" w:lineRule="auto"/>
    </w:pPr>
    <w:rPr>
      <w:rFonts w:ascii="Tahoma" w:eastAsiaTheme="minorEastAsia" w:hAnsi="Tahoma" w:cs="Tahoma"/>
      <w:sz w:val="16"/>
      <w:szCs w:val="16"/>
      <w:lang w:val="en-US"/>
    </w:rPr>
  </w:style>
  <w:style w:type="character" w:customStyle="1" w:styleId="BallontekstChar">
    <w:name w:val="Ballontekst Char"/>
    <w:basedOn w:val="Standaardalinea-lettertype"/>
    <w:link w:val="Ballontekst"/>
    <w:uiPriority w:val="99"/>
    <w:semiHidden/>
    <w:rsid w:val="00B039B7"/>
    <w:rPr>
      <w:rFonts w:ascii="Tahoma" w:eastAsiaTheme="minorEastAsia" w:hAnsi="Tahoma" w:cs="Tahoma"/>
      <w:sz w:val="16"/>
      <w:szCs w:val="16"/>
      <w:lang w:val="en-US"/>
    </w:rPr>
  </w:style>
  <w:style w:type="paragraph" w:styleId="Lijstalinea">
    <w:name w:val="List Paragraph"/>
    <w:basedOn w:val="Standaard"/>
    <w:uiPriority w:val="34"/>
    <w:qFormat/>
    <w:rsid w:val="00B039B7"/>
    <w:pPr>
      <w:ind w:left="720"/>
      <w:contextualSpacing/>
    </w:pPr>
  </w:style>
  <w:style w:type="character" w:styleId="Hyperlink">
    <w:name w:val="Hyperlink"/>
    <w:basedOn w:val="Standaardalinea-lettertype"/>
    <w:uiPriority w:val="99"/>
    <w:unhideWhenUsed/>
    <w:rsid w:val="00B039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creativecommons.org/licenses/by-nc-sa/4.0/deed.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4</Pages>
  <Words>707</Words>
  <Characters>4032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Radboud Universiteit Nijmegen</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 van de Ven</dc:creator>
  <cp:lastModifiedBy>Geraedts, C.L.</cp:lastModifiedBy>
  <cp:revision>8</cp:revision>
  <cp:lastPrinted>2015-01-15T14:16:00Z</cp:lastPrinted>
  <dcterms:created xsi:type="dcterms:W3CDTF">2015-01-15T08:48:00Z</dcterms:created>
  <dcterms:modified xsi:type="dcterms:W3CDTF">2015-03-05T10:39:00Z</dcterms:modified>
</cp:coreProperties>
</file>