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EFA" w:rsidRDefault="009D7EFA">
      <w:pPr>
        <w:rPr>
          <w:rFonts w:ascii="DIN Offc" w:hAnsi="DIN Offc"/>
          <w:sz w:val="44"/>
          <w:szCs w:val="44"/>
        </w:rPr>
      </w:pPr>
      <w:proofErr w:type="spellStart"/>
      <w:r w:rsidRPr="009D7EFA">
        <w:rPr>
          <w:rFonts w:ascii="DIN Offc" w:hAnsi="DIN Offc"/>
          <w:sz w:val="44"/>
          <w:szCs w:val="44"/>
        </w:rPr>
        <w:t>Opname</w:t>
      </w:r>
      <w:proofErr w:type="spellEnd"/>
      <w:r w:rsidRPr="009D7EFA">
        <w:rPr>
          <w:rFonts w:ascii="DIN Offc" w:hAnsi="DIN Offc"/>
          <w:sz w:val="44"/>
          <w:szCs w:val="44"/>
        </w:rPr>
        <w:t xml:space="preserve"> </w:t>
      </w:r>
      <w:proofErr w:type="spellStart"/>
      <w:r w:rsidRPr="009D7EFA">
        <w:rPr>
          <w:rFonts w:ascii="DIN Offc" w:hAnsi="DIN Offc"/>
          <w:sz w:val="44"/>
          <w:szCs w:val="44"/>
        </w:rPr>
        <w:t>voedingsstoffen</w:t>
      </w:r>
      <w:proofErr w:type="spellEnd"/>
    </w:p>
    <w:p w:rsidR="009D7EFA" w:rsidRDefault="009D7EFA">
      <w:pPr>
        <w:rPr>
          <w:rFonts w:ascii="DIN Offc" w:hAnsi="DIN Offc"/>
          <w:sz w:val="44"/>
          <w:szCs w:val="44"/>
        </w:rPr>
      </w:pPr>
    </w:p>
    <w:p w:rsidR="009D7EFA" w:rsidRPr="009D7EFA" w:rsidRDefault="009D7EFA">
      <w:pPr>
        <w:rPr>
          <w:rFonts w:ascii="DIN Offc" w:hAnsi="DIN Offc"/>
          <w:sz w:val="44"/>
          <w:szCs w:val="44"/>
        </w:rPr>
      </w:pPr>
      <w:bookmarkStart w:id="0" w:name="_GoBack"/>
      <w:bookmarkEnd w:id="0"/>
    </w:p>
    <w:p w:rsidR="001A348A" w:rsidRDefault="009D7EFA">
      <w:r>
        <w:rPr>
          <w:noProof/>
        </w:rPr>
        <w:drawing>
          <wp:inline distT="0" distB="0" distL="0" distR="0" wp14:anchorId="67C62550" wp14:editId="379260EE">
            <wp:extent cx="6078562" cy="7038975"/>
            <wp:effectExtent l="0" t="0" r="0" b="0"/>
            <wp:docPr id="1" name="Afbeelding 1" descr="http://www.clinicaloptions.com/~/media/InPractice/Oncology/Ch%2049%20Supportive%20Care%20Nutrition/SuppCare_Nutrition_figure.ash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inicaloptions.com/~/media/InPractice/Oncology/Ch%2049%20Supportive%20Care%20Nutrition/SuppCare_Nutrition_figure.ashx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8562" cy="703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A348A" w:rsidSect="009020E5"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 Offc">
    <w:panose1 w:val="020B0504020101020102"/>
    <w:charset w:val="00"/>
    <w:family w:val="swiss"/>
    <w:pitch w:val="variable"/>
    <w:sig w:usb0="800000AF" w:usb1="4000207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EFA"/>
    <w:rsid w:val="001A348A"/>
    <w:rsid w:val="009020E5"/>
    <w:rsid w:val="009D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D7EF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D7E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D7EF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D7E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Vrije Universiteit Amsterdam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Geraedts, C.L.</dc:creator>
  <cp:lastModifiedBy>Geraedts, C.L.</cp:lastModifiedBy>
  <cp:revision>1</cp:revision>
  <dcterms:created xsi:type="dcterms:W3CDTF">2015-01-15T13:54:00Z</dcterms:created>
  <dcterms:modified xsi:type="dcterms:W3CDTF">2015-01-15T13:55:00Z</dcterms:modified>
</cp:coreProperties>
</file>