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93FD7" w14:textId="77777777" w:rsidR="008E37E3" w:rsidRPr="008E37E3" w:rsidRDefault="008E37E3" w:rsidP="008E37E3">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sz w:val="24"/>
          <w:szCs w:val="24"/>
          <w:lang w:eastAsia="nl-NL"/>
        </w:rPr>
      </w:pPr>
      <w:r w:rsidRPr="008E37E3">
        <w:rPr>
          <w:rFonts w:ascii="Segoe UI" w:eastAsia="Times New Roman" w:hAnsi="Segoe UI" w:cs="Segoe UI"/>
          <w:sz w:val="24"/>
          <w:szCs w:val="24"/>
          <w:lang w:eastAsia="nl-NL"/>
        </w:rPr>
        <w:t>Beoordeling van het verslag:</w:t>
      </w:r>
    </w:p>
    <w:p w14:paraId="6FE2E49C" w14:textId="77777777" w:rsidR="008E37E3" w:rsidRPr="008E37E3" w:rsidRDefault="008E37E3" w:rsidP="008E37E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Begrip van de stof</w:t>
      </w:r>
      <w:r w:rsidRPr="008E37E3">
        <w:rPr>
          <w:rFonts w:ascii="Segoe UI" w:eastAsia="Times New Roman" w:hAnsi="Segoe UI" w:cs="Segoe UI"/>
          <w:sz w:val="24"/>
          <w:szCs w:val="24"/>
          <w:lang w:eastAsia="nl-NL"/>
        </w:rPr>
        <w:t xml:space="preserve">: Het verslag toont een goed begrip van het onderwerp auto-immuniteit. De leerling legt duidelijk uit hoe het afweersysteem soms gezonde cellen aanvalt en noemt specifieke ziekten zoals reumatoïde artritis en diabetes type 1. Dit wijst op een degelijk begrip van het onderwerp. </w:t>
      </w:r>
      <w:r w:rsidRPr="008E37E3">
        <w:rPr>
          <w:rFonts w:ascii="Segoe UI" w:eastAsia="Times New Roman" w:hAnsi="Segoe UI" w:cs="Segoe UI"/>
          <w:b/>
          <w:bCs/>
          <w:sz w:val="24"/>
          <w:szCs w:val="24"/>
          <w:bdr w:val="single" w:sz="2" w:space="0" w:color="D9D9E3" w:frame="1"/>
          <w:lang w:eastAsia="nl-NL"/>
        </w:rPr>
        <w:t>Score: 2.5/2.5</w:t>
      </w:r>
    </w:p>
    <w:p w14:paraId="6E6915C7" w14:textId="77777777" w:rsidR="008E37E3" w:rsidRPr="008E37E3" w:rsidRDefault="008E37E3" w:rsidP="008E37E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Structuur</w:t>
      </w:r>
      <w:r w:rsidRPr="008E37E3">
        <w:rPr>
          <w:rFonts w:ascii="Segoe UI" w:eastAsia="Times New Roman" w:hAnsi="Segoe UI" w:cs="Segoe UI"/>
          <w:sz w:val="24"/>
          <w:szCs w:val="24"/>
          <w:lang w:eastAsia="nl-NL"/>
        </w:rPr>
        <w:t xml:space="preserve">: Het verslag is logisch opgebouwd. Het begint met een algemene uitleg van auto-immuniteit, gaat over naar de effecten ervan op het lichaam, bespreekt het belang van begrip voor de behandeling, en eindigt met de rol van een gezonde levensstijl. De structuur is coherent en volgt een duidelijke lijn. </w:t>
      </w:r>
      <w:r w:rsidRPr="008E37E3">
        <w:rPr>
          <w:rFonts w:ascii="Segoe UI" w:eastAsia="Times New Roman" w:hAnsi="Segoe UI" w:cs="Segoe UI"/>
          <w:b/>
          <w:bCs/>
          <w:sz w:val="24"/>
          <w:szCs w:val="24"/>
          <w:bdr w:val="single" w:sz="2" w:space="0" w:color="D9D9E3" w:frame="1"/>
          <w:lang w:eastAsia="nl-NL"/>
        </w:rPr>
        <w:t>Score: 2.5/2.5</w:t>
      </w:r>
    </w:p>
    <w:p w14:paraId="50755CB7" w14:textId="77777777" w:rsidR="008E37E3" w:rsidRPr="008E37E3" w:rsidRDefault="008E37E3" w:rsidP="008E37E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Taalgebruik</w:t>
      </w:r>
      <w:r w:rsidRPr="008E37E3">
        <w:rPr>
          <w:rFonts w:ascii="Segoe UI" w:eastAsia="Times New Roman" w:hAnsi="Segoe UI" w:cs="Segoe UI"/>
          <w:sz w:val="24"/>
          <w:szCs w:val="24"/>
          <w:lang w:eastAsia="nl-NL"/>
        </w:rPr>
        <w:t xml:space="preserve">: Er zijn kleine taalkundige onnauwkeurigheden en een paar grammaticale fouten, maar over het algemeen is het taalgebruik adequaat. Het is begrijpelijk dat taalfouten kunnen voorkomen bij een leerling met dyslexie, maar het is belangrijk om te blijven werken aan nauwkeurigheid. </w:t>
      </w:r>
      <w:r w:rsidRPr="008E37E3">
        <w:rPr>
          <w:rFonts w:ascii="Segoe UI" w:eastAsia="Times New Roman" w:hAnsi="Segoe UI" w:cs="Segoe UI"/>
          <w:b/>
          <w:bCs/>
          <w:sz w:val="24"/>
          <w:szCs w:val="24"/>
          <w:bdr w:val="single" w:sz="2" w:space="0" w:color="D9D9E3" w:frame="1"/>
          <w:lang w:eastAsia="nl-NL"/>
        </w:rPr>
        <w:t>Score: 2/2.5</w:t>
      </w:r>
    </w:p>
    <w:p w14:paraId="4172C833" w14:textId="77777777" w:rsidR="008E37E3" w:rsidRPr="008E37E3" w:rsidRDefault="008E37E3" w:rsidP="008E37E3">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Duidelijkheid</w:t>
      </w:r>
      <w:r w:rsidRPr="008E37E3">
        <w:rPr>
          <w:rFonts w:ascii="Segoe UI" w:eastAsia="Times New Roman" w:hAnsi="Segoe UI" w:cs="Segoe UI"/>
          <w:sz w:val="24"/>
          <w:szCs w:val="24"/>
          <w:lang w:eastAsia="nl-NL"/>
        </w:rPr>
        <w:t xml:space="preserve">: De tekst is over het algemeen duidelijk en overzichtelijk. De uitleg is toegankelijk en de paragrafen zijn goed georganiseerd. Echter, een paar zinnen kunnen worden herschreven voor extra duidelijkheid. </w:t>
      </w:r>
      <w:r w:rsidRPr="008E37E3">
        <w:rPr>
          <w:rFonts w:ascii="Segoe UI" w:eastAsia="Times New Roman" w:hAnsi="Segoe UI" w:cs="Segoe UI"/>
          <w:b/>
          <w:bCs/>
          <w:sz w:val="24"/>
          <w:szCs w:val="24"/>
          <w:bdr w:val="single" w:sz="2" w:space="0" w:color="D9D9E3" w:frame="1"/>
          <w:lang w:eastAsia="nl-NL"/>
        </w:rPr>
        <w:t>Score: 2.3/2.5</w:t>
      </w:r>
    </w:p>
    <w:p w14:paraId="6B771FB2" w14:textId="77777777" w:rsidR="008E37E3" w:rsidRPr="008E37E3" w:rsidRDefault="008E37E3" w:rsidP="008E37E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Totale score</w:t>
      </w:r>
      <w:r w:rsidRPr="008E37E3">
        <w:rPr>
          <w:rFonts w:ascii="Segoe UI" w:eastAsia="Times New Roman" w:hAnsi="Segoe UI" w:cs="Segoe UI"/>
          <w:sz w:val="24"/>
          <w:szCs w:val="24"/>
          <w:lang w:eastAsia="nl-NL"/>
        </w:rPr>
        <w:t>: 9.3/10 (Geslaagd)</w:t>
      </w:r>
    </w:p>
    <w:p w14:paraId="5407E154" w14:textId="77777777" w:rsidR="008E37E3" w:rsidRPr="008E37E3" w:rsidRDefault="008E37E3" w:rsidP="008E37E3">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Feedback</w:t>
      </w:r>
      <w:r w:rsidRPr="008E37E3">
        <w:rPr>
          <w:rFonts w:ascii="Segoe UI" w:eastAsia="Times New Roman" w:hAnsi="Segoe UI" w:cs="Segoe UI"/>
          <w:sz w:val="24"/>
          <w:szCs w:val="24"/>
          <w:lang w:eastAsia="nl-NL"/>
        </w:rPr>
        <w:t>:</w:t>
      </w:r>
    </w:p>
    <w:p w14:paraId="4D5C427C" w14:textId="77777777" w:rsidR="008E37E3" w:rsidRPr="008E37E3" w:rsidRDefault="008E37E3" w:rsidP="008E37E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Begrip van de stof</w:t>
      </w:r>
      <w:r w:rsidRPr="008E37E3">
        <w:rPr>
          <w:rFonts w:ascii="Segoe UI" w:eastAsia="Times New Roman" w:hAnsi="Segoe UI" w:cs="Segoe UI"/>
          <w:sz w:val="24"/>
          <w:szCs w:val="24"/>
          <w:lang w:eastAsia="nl-NL"/>
        </w:rPr>
        <w:t>: Goed gedaan in het uitleggen van het concept van auto-immuniteit. Blijf deze diepgang in je begrip behouden.</w:t>
      </w:r>
    </w:p>
    <w:p w14:paraId="676F6942" w14:textId="77777777" w:rsidR="008E37E3" w:rsidRPr="008E37E3" w:rsidRDefault="008E37E3" w:rsidP="008E37E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Structuur</w:t>
      </w:r>
      <w:r w:rsidRPr="008E37E3">
        <w:rPr>
          <w:rFonts w:ascii="Segoe UI" w:eastAsia="Times New Roman" w:hAnsi="Segoe UI" w:cs="Segoe UI"/>
          <w:sz w:val="24"/>
          <w:szCs w:val="24"/>
          <w:lang w:eastAsia="nl-NL"/>
        </w:rPr>
        <w:t>: Je hebt een logische en heldere structuur gehanteerd, wat de leesbaarheid ten goede komt. Ga zo door!</w:t>
      </w:r>
    </w:p>
    <w:p w14:paraId="3825FD7E" w14:textId="77777777" w:rsidR="008E37E3" w:rsidRPr="008E37E3" w:rsidRDefault="008E37E3" w:rsidP="008E37E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Taalgebruik</w:t>
      </w:r>
      <w:r w:rsidRPr="008E37E3">
        <w:rPr>
          <w:rFonts w:ascii="Segoe UI" w:eastAsia="Times New Roman" w:hAnsi="Segoe UI" w:cs="Segoe UI"/>
          <w:sz w:val="24"/>
          <w:szCs w:val="24"/>
          <w:lang w:eastAsia="nl-NL"/>
        </w:rPr>
        <w:t>: Hoewel er kleine fouten zijn, is je inspanning duidelijk. Blijf werken aan je taalvaardigheid en overweeg spellingscontroles of hulpmiddelen voor dyslexie.</w:t>
      </w:r>
    </w:p>
    <w:p w14:paraId="247A8F8F" w14:textId="77777777" w:rsidR="008E37E3" w:rsidRPr="008E37E3" w:rsidRDefault="008E37E3" w:rsidP="008E37E3">
      <w:pPr>
        <w:numPr>
          <w:ilvl w:val="0"/>
          <w:numId w:val="2"/>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sz w:val="24"/>
          <w:szCs w:val="24"/>
          <w:lang w:eastAsia="nl-NL"/>
        </w:rPr>
      </w:pPr>
      <w:r w:rsidRPr="008E37E3">
        <w:rPr>
          <w:rFonts w:ascii="Segoe UI" w:eastAsia="Times New Roman" w:hAnsi="Segoe UI" w:cs="Segoe UI"/>
          <w:b/>
          <w:bCs/>
          <w:sz w:val="24"/>
          <w:szCs w:val="24"/>
          <w:bdr w:val="single" w:sz="2" w:space="0" w:color="D9D9E3" w:frame="1"/>
          <w:lang w:eastAsia="nl-NL"/>
        </w:rPr>
        <w:t>Duidelijkheid</w:t>
      </w:r>
      <w:r w:rsidRPr="008E37E3">
        <w:rPr>
          <w:rFonts w:ascii="Segoe UI" w:eastAsia="Times New Roman" w:hAnsi="Segoe UI" w:cs="Segoe UI"/>
          <w:sz w:val="24"/>
          <w:szCs w:val="24"/>
          <w:lang w:eastAsia="nl-NL"/>
        </w:rPr>
        <w:t>: Je verslag is overzichtelijk en informatief. Overweeg om zinnen korter en bondiger te maken voor nog meer helderheid.</w:t>
      </w:r>
    </w:p>
    <w:p w14:paraId="0CE2310D" w14:textId="77777777" w:rsidR="008E37E3" w:rsidRPr="008E37E3" w:rsidRDefault="008E37E3" w:rsidP="008E37E3">
      <w:pPr>
        <w:pBdr>
          <w:top w:val="single" w:sz="2" w:space="0" w:color="D9D9E3"/>
          <w:left w:val="single" w:sz="2" w:space="0" w:color="D9D9E3"/>
          <w:bottom w:val="single" w:sz="2" w:space="0" w:color="D9D9E3"/>
          <w:right w:val="single" w:sz="2" w:space="0" w:color="D9D9E3"/>
        </w:pBdr>
        <w:spacing w:before="300" w:after="0" w:line="240" w:lineRule="auto"/>
        <w:rPr>
          <w:rFonts w:ascii="Segoe UI" w:eastAsia="Times New Roman" w:hAnsi="Segoe UI" w:cs="Segoe UI"/>
          <w:sz w:val="24"/>
          <w:szCs w:val="24"/>
          <w:lang w:eastAsia="nl-NL"/>
        </w:rPr>
      </w:pPr>
      <w:r w:rsidRPr="008E37E3">
        <w:rPr>
          <w:rFonts w:ascii="Segoe UI" w:eastAsia="Times New Roman" w:hAnsi="Segoe UI" w:cs="Segoe UI"/>
          <w:sz w:val="24"/>
          <w:szCs w:val="24"/>
          <w:lang w:eastAsia="nl-NL"/>
        </w:rPr>
        <w:t>Goed gedaan en blijf deze positieve trend voortzetten!</w:t>
      </w:r>
    </w:p>
    <w:p w14:paraId="559D59EB" w14:textId="77777777" w:rsidR="008E37E3" w:rsidRDefault="008E37E3"/>
    <w:sectPr w:rsidR="008E37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511AFC"/>
    <w:multiLevelType w:val="multilevel"/>
    <w:tmpl w:val="DB225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C715AE4"/>
    <w:multiLevelType w:val="multilevel"/>
    <w:tmpl w:val="5350B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7E3"/>
    <w:rsid w:val="004B0A7D"/>
    <w:rsid w:val="008E37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17E11"/>
  <w15:chartTrackingRefBased/>
  <w15:docId w15:val="{DADD27ED-A491-4980-81EB-FE458A64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E37E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E37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53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1559</Characters>
  <Application>Microsoft Office Word</Application>
  <DocSecurity>0</DocSecurity>
  <Lines>12</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2023-11-10T14:05:00Z</dcterms:created>
  <dcterms:modified xsi:type="dcterms:W3CDTF">2023-11-10T14:05:00Z</dcterms:modified>
</cp:coreProperties>
</file>