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324E7" w:rsidRPr="009324E7" w:rsidRDefault="009324E7" w:rsidP="009324E7">
      <w:pPr>
        <w:shd w:val="clear" w:color="auto" w:fill="FFFFFF"/>
        <w:spacing w:before="100" w:beforeAutospacing="1" w:after="100" w:afterAutospacing="1" w:line="240" w:lineRule="auto"/>
        <w:rPr>
          <w:rFonts w:eastAsia="Times New Roman" w:cs="Times New Roman"/>
          <w:sz w:val="40"/>
          <w:szCs w:val="40"/>
          <w:lang w:val="nl-NL" w:eastAsia="en-GB"/>
        </w:rPr>
      </w:pPr>
      <w:r w:rsidRPr="00BA082F">
        <w:rPr>
          <w:rFonts w:eastAsia="Times New Roman" w:cs="Times New Roman"/>
          <w:b/>
          <w:bCs/>
          <w:sz w:val="40"/>
          <w:szCs w:val="40"/>
          <w:lang w:val="nl-NL" w:eastAsia="en-GB"/>
        </w:rPr>
        <w:t>Moederkoren</w:t>
      </w:r>
    </w:p>
    <w:p w:rsidR="009324E7" w:rsidRPr="009324E7" w:rsidRDefault="009324E7" w:rsidP="009324E7">
      <w:pPr>
        <w:shd w:val="clear" w:color="auto" w:fill="FFFFFF"/>
        <w:spacing w:before="100" w:beforeAutospacing="1" w:after="240" w:line="240" w:lineRule="auto"/>
        <w:rPr>
          <w:rFonts w:eastAsia="Times New Roman" w:cs="Times New Roman"/>
          <w:sz w:val="28"/>
          <w:szCs w:val="28"/>
          <w:lang w:val="nl-NL" w:eastAsia="en-GB"/>
        </w:rPr>
      </w:pPr>
      <w:r w:rsidRPr="009324E7">
        <w:rPr>
          <w:rFonts w:eastAsia="Times New Roman" w:cs="Times New Roman"/>
          <w:sz w:val="28"/>
          <w:szCs w:val="28"/>
          <w:lang w:val="nl-NL" w:eastAsia="en-GB"/>
        </w:rPr>
        <w:t>Moederkoren, ook bekend als heilig vuur of St. Antonius' vuur.</w:t>
      </w:r>
    </w:p>
    <w:tbl>
      <w:tblPr>
        <w:tblW w:w="9923" w:type="dxa"/>
        <w:tblCellSpacing w:w="0" w:type="dxa"/>
        <w:tblCellMar>
          <w:left w:w="0" w:type="dxa"/>
          <w:right w:w="0" w:type="dxa"/>
        </w:tblCellMar>
        <w:tblLook w:val="04A0" w:firstRow="1" w:lastRow="0" w:firstColumn="1" w:lastColumn="0" w:noHBand="0" w:noVBand="1"/>
      </w:tblPr>
      <w:tblGrid>
        <w:gridCol w:w="6000"/>
        <w:gridCol w:w="60"/>
        <w:gridCol w:w="3863"/>
      </w:tblGrid>
      <w:tr w:rsidR="009324E7" w:rsidRPr="00CD7A79" w:rsidTr="00312C7A">
        <w:trPr>
          <w:tblCellSpacing w:w="0" w:type="dxa"/>
        </w:trPr>
        <w:tc>
          <w:tcPr>
            <w:tcW w:w="0" w:type="auto"/>
            <w:vAlign w:val="center"/>
            <w:hideMark/>
          </w:tcPr>
          <w:p w:rsidR="009324E7" w:rsidRPr="009324E7" w:rsidRDefault="009324E7" w:rsidP="009324E7">
            <w:pPr>
              <w:spacing w:after="0" w:line="240" w:lineRule="auto"/>
              <w:rPr>
                <w:rFonts w:ascii="Times New Roman" w:eastAsia="Times New Roman" w:hAnsi="Times New Roman" w:cs="Times New Roman"/>
                <w:sz w:val="24"/>
                <w:szCs w:val="24"/>
                <w:lang w:eastAsia="en-GB"/>
              </w:rPr>
            </w:pPr>
            <w:r>
              <w:rPr>
                <w:rFonts w:ascii="Times New Roman" w:eastAsia="Times New Roman" w:hAnsi="Times New Roman" w:cs="Times New Roman"/>
                <w:noProof/>
                <w:sz w:val="24"/>
                <w:szCs w:val="24"/>
                <w:lang w:eastAsia="en-GB"/>
              </w:rPr>
              <w:drawing>
                <wp:inline distT="0" distB="0" distL="0" distR="0" wp14:anchorId="3F81E4C3" wp14:editId="7531F0B7">
                  <wp:extent cx="3810000" cy="3238500"/>
                  <wp:effectExtent l="0" t="0" r="0" b="0"/>
                  <wp:docPr id="1" name="Picture 1" descr="Afgevallen ledematen door moederkoren. Schilderij: Pieter Bruegel de oudere; copyright verlopen; Public Dom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fgevallen ledematen door moederkoren. Schilderij: Pieter Bruegel de oudere; copyright verlopen; Public Domain."/>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3810000" cy="3238500"/>
                          </a:xfrm>
                          <a:prstGeom prst="rect">
                            <a:avLst/>
                          </a:prstGeom>
                          <a:noFill/>
                          <a:ln>
                            <a:noFill/>
                          </a:ln>
                        </pic:spPr>
                      </pic:pic>
                    </a:graphicData>
                  </a:graphic>
                </wp:inline>
              </w:drawing>
            </w:r>
          </w:p>
        </w:tc>
        <w:tc>
          <w:tcPr>
            <w:tcW w:w="0" w:type="auto"/>
            <w:vAlign w:val="center"/>
            <w:hideMark/>
          </w:tcPr>
          <w:p w:rsidR="009324E7" w:rsidRPr="009324E7" w:rsidRDefault="009324E7" w:rsidP="009324E7">
            <w:pPr>
              <w:spacing w:after="0" w:line="240" w:lineRule="auto"/>
              <w:rPr>
                <w:rFonts w:ascii="Times New Roman" w:eastAsia="Times New Roman" w:hAnsi="Times New Roman" w:cs="Times New Roman"/>
                <w:sz w:val="24"/>
                <w:szCs w:val="24"/>
                <w:lang w:eastAsia="en-GB"/>
              </w:rPr>
            </w:pPr>
            <w:r w:rsidRPr="009324E7">
              <w:rPr>
                <w:rFonts w:ascii="Times New Roman" w:eastAsia="Times New Roman" w:hAnsi="Times New Roman" w:cs="Times New Roman"/>
                <w:sz w:val="24"/>
                <w:szCs w:val="24"/>
                <w:lang w:eastAsia="en-GB"/>
              </w:rPr>
              <w:t> </w:t>
            </w:r>
          </w:p>
        </w:tc>
        <w:tc>
          <w:tcPr>
            <w:tcW w:w="3863" w:type="dxa"/>
            <w:vAlign w:val="center"/>
            <w:hideMark/>
          </w:tcPr>
          <w:p w:rsidR="009324E7" w:rsidRPr="009324E7" w:rsidRDefault="009324E7" w:rsidP="009324E7">
            <w:pPr>
              <w:spacing w:before="100" w:beforeAutospacing="1" w:after="100" w:afterAutospacing="1" w:line="240" w:lineRule="auto"/>
              <w:rPr>
                <w:rFonts w:ascii="Times New Roman" w:eastAsia="Times New Roman" w:hAnsi="Times New Roman" w:cs="Times New Roman"/>
                <w:sz w:val="24"/>
                <w:szCs w:val="24"/>
                <w:lang w:val="nl-NL" w:eastAsia="en-GB"/>
              </w:rPr>
            </w:pPr>
            <w:r w:rsidRPr="009324E7">
              <w:rPr>
                <w:rFonts w:ascii="Times New Roman" w:eastAsia="Times New Roman" w:hAnsi="Times New Roman" w:cs="Times New Roman"/>
                <w:sz w:val="24"/>
                <w:szCs w:val="24"/>
                <w:lang w:val="nl-NL" w:eastAsia="en-GB"/>
              </w:rPr>
              <w:t xml:space="preserve">Het resultaat van deze ziekte zie je soms op middeleeuwse schilderijen: mensen zonder armen, voeten of benen. Dit werd veroorzaakt door stolling van het bloed in de ledematen, waardoor deze afstierven. </w:t>
            </w:r>
          </w:p>
          <w:p w:rsidR="009324E7" w:rsidRPr="009324E7" w:rsidRDefault="009324E7" w:rsidP="009324E7">
            <w:pPr>
              <w:spacing w:before="100" w:beforeAutospacing="1" w:after="100" w:afterAutospacing="1" w:line="240" w:lineRule="auto"/>
              <w:rPr>
                <w:rFonts w:ascii="Times New Roman" w:eastAsia="Times New Roman" w:hAnsi="Times New Roman" w:cs="Times New Roman"/>
                <w:sz w:val="24"/>
                <w:szCs w:val="24"/>
                <w:lang w:val="nl-NL" w:eastAsia="en-GB"/>
              </w:rPr>
            </w:pPr>
            <w:r w:rsidRPr="009324E7">
              <w:rPr>
                <w:rFonts w:ascii="Times New Roman" w:eastAsia="Times New Roman" w:hAnsi="Times New Roman" w:cs="Times New Roman"/>
                <w:sz w:val="24"/>
                <w:szCs w:val="24"/>
                <w:lang w:val="nl-NL" w:eastAsia="en-GB"/>
              </w:rPr>
              <w:t> </w:t>
            </w:r>
          </w:p>
          <w:p w:rsidR="009324E7" w:rsidRPr="009324E7" w:rsidRDefault="009324E7" w:rsidP="009324E7">
            <w:pPr>
              <w:spacing w:before="100" w:beforeAutospacing="1" w:after="100" w:afterAutospacing="1" w:line="240" w:lineRule="auto"/>
              <w:rPr>
                <w:rFonts w:ascii="Times New Roman" w:eastAsia="Times New Roman" w:hAnsi="Times New Roman" w:cs="Times New Roman"/>
                <w:sz w:val="24"/>
                <w:szCs w:val="24"/>
                <w:lang w:val="nl-NL" w:eastAsia="en-GB"/>
              </w:rPr>
            </w:pPr>
            <w:r w:rsidRPr="009324E7">
              <w:rPr>
                <w:rFonts w:ascii="Times New Roman" w:eastAsia="Times New Roman" w:hAnsi="Times New Roman" w:cs="Times New Roman"/>
                <w:sz w:val="24"/>
                <w:szCs w:val="24"/>
                <w:lang w:val="nl-NL" w:eastAsia="en-GB"/>
              </w:rPr>
              <w:t> </w:t>
            </w:r>
          </w:p>
          <w:p w:rsidR="009324E7" w:rsidRPr="009324E7" w:rsidRDefault="009324E7" w:rsidP="009324E7">
            <w:pPr>
              <w:spacing w:before="100" w:beforeAutospacing="1" w:after="100" w:afterAutospacing="1" w:line="240" w:lineRule="auto"/>
              <w:rPr>
                <w:rFonts w:ascii="Times New Roman" w:eastAsia="Times New Roman" w:hAnsi="Times New Roman" w:cs="Times New Roman"/>
                <w:sz w:val="24"/>
                <w:szCs w:val="24"/>
                <w:lang w:val="nl-NL" w:eastAsia="en-GB"/>
              </w:rPr>
            </w:pPr>
            <w:r w:rsidRPr="009324E7">
              <w:rPr>
                <w:rFonts w:ascii="Times New Roman" w:eastAsia="Times New Roman" w:hAnsi="Times New Roman" w:cs="Times New Roman"/>
                <w:sz w:val="24"/>
                <w:szCs w:val="24"/>
                <w:lang w:val="nl-NL" w:eastAsia="en-GB"/>
              </w:rPr>
              <w:t> </w:t>
            </w:r>
          </w:p>
          <w:p w:rsidR="009324E7" w:rsidRPr="009324E7" w:rsidRDefault="009324E7" w:rsidP="009324E7">
            <w:pPr>
              <w:spacing w:before="100" w:beforeAutospacing="1" w:after="100" w:afterAutospacing="1" w:line="240" w:lineRule="auto"/>
              <w:rPr>
                <w:rFonts w:ascii="Times New Roman" w:eastAsia="Times New Roman" w:hAnsi="Times New Roman" w:cs="Times New Roman"/>
                <w:sz w:val="24"/>
                <w:szCs w:val="24"/>
                <w:lang w:val="nl-NL" w:eastAsia="en-GB"/>
              </w:rPr>
            </w:pPr>
            <w:r w:rsidRPr="009324E7">
              <w:rPr>
                <w:rFonts w:ascii="Times New Roman" w:eastAsia="Times New Roman" w:hAnsi="Times New Roman" w:cs="Times New Roman"/>
                <w:b/>
                <w:bCs/>
                <w:sz w:val="24"/>
                <w:szCs w:val="24"/>
                <w:lang w:val="nl-NL" w:eastAsia="en-GB"/>
              </w:rPr>
              <w:t>De kreupelen.</w:t>
            </w:r>
            <w:r w:rsidRPr="009324E7">
              <w:rPr>
                <w:rFonts w:ascii="Times New Roman" w:eastAsia="Times New Roman" w:hAnsi="Times New Roman" w:cs="Times New Roman"/>
                <w:b/>
                <w:bCs/>
                <w:sz w:val="24"/>
                <w:szCs w:val="24"/>
                <w:lang w:val="nl-NL" w:eastAsia="en-GB"/>
              </w:rPr>
              <w:br/>
              <w:t>Pieter Bruegel, de oudere, 1568.</w:t>
            </w:r>
          </w:p>
        </w:tc>
      </w:tr>
    </w:tbl>
    <w:p w:rsidR="009324E7" w:rsidRPr="009324E7" w:rsidRDefault="009324E7" w:rsidP="009324E7">
      <w:pPr>
        <w:shd w:val="clear" w:color="auto" w:fill="FFFFFF"/>
        <w:spacing w:before="100" w:beforeAutospacing="1" w:after="100" w:afterAutospacing="1" w:line="240" w:lineRule="auto"/>
        <w:rPr>
          <w:rFonts w:eastAsia="Times New Roman" w:cs="Times New Roman"/>
          <w:sz w:val="20"/>
          <w:szCs w:val="20"/>
          <w:lang w:val="nl-NL" w:eastAsia="en-GB"/>
        </w:rPr>
      </w:pPr>
      <w:r w:rsidRPr="009324E7">
        <w:rPr>
          <w:rFonts w:eastAsia="Times New Roman" w:cs="Times New Roman"/>
          <w:sz w:val="20"/>
          <w:szCs w:val="20"/>
          <w:lang w:val="nl-NL" w:eastAsia="en-GB"/>
        </w:rPr>
        <w:t> </w:t>
      </w:r>
    </w:p>
    <w:p w:rsidR="009324E7" w:rsidRPr="009324E7" w:rsidRDefault="009324E7" w:rsidP="009324E7">
      <w:pPr>
        <w:shd w:val="clear" w:color="auto" w:fill="FFFFFF"/>
        <w:spacing w:before="100" w:beforeAutospacing="1" w:after="100" w:afterAutospacing="1" w:line="240" w:lineRule="auto"/>
        <w:rPr>
          <w:rFonts w:eastAsia="Times New Roman" w:cs="Times New Roman"/>
          <w:sz w:val="20"/>
          <w:szCs w:val="20"/>
          <w:lang w:val="nl-NL" w:eastAsia="en-GB"/>
        </w:rPr>
      </w:pPr>
      <w:r>
        <w:rPr>
          <w:rFonts w:eastAsia="Times New Roman" w:cs="Times New Roman"/>
          <w:noProof/>
          <w:sz w:val="20"/>
          <w:szCs w:val="20"/>
          <w:lang w:eastAsia="en-GB"/>
        </w:rPr>
        <w:drawing>
          <wp:anchor distT="0" distB="0" distL="0" distR="0" simplePos="0" relativeHeight="251658240" behindDoc="0" locked="0" layoutInCell="1" allowOverlap="0" wp14:anchorId="3CCE2A88" wp14:editId="4C4265B8">
            <wp:simplePos x="0" y="0"/>
            <wp:positionH relativeFrom="column">
              <wp:align>right</wp:align>
            </wp:positionH>
            <wp:positionV relativeFrom="line">
              <wp:posOffset>0</wp:posOffset>
            </wp:positionV>
            <wp:extent cx="2197100" cy="3190875"/>
            <wp:effectExtent l="0" t="0" r="0" b="0"/>
            <wp:wrapSquare wrapText="bothSides"/>
            <wp:docPr id="2" name="Picture 2" descr="Moederkoren (Claviceps purpurea) op rogge (Secale cereale). Foto: Rasbak; GFDL; Bron: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oederkoren (Claviceps purpurea) op rogge (Secale cereale). Foto: Rasbak; GFDL; Bron: Wikipedia."/>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197573" cy="31908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324E7">
        <w:rPr>
          <w:rFonts w:eastAsia="Times New Roman" w:cs="Times New Roman"/>
          <w:sz w:val="20"/>
          <w:szCs w:val="20"/>
          <w:lang w:val="nl-NL" w:eastAsia="en-GB"/>
        </w:rPr>
        <w:br/>
        <w:t xml:space="preserve">Oorzaak is de graanschimmel </w:t>
      </w:r>
      <w:proofErr w:type="spellStart"/>
      <w:r w:rsidRPr="009324E7">
        <w:rPr>
          <w:rFonts w:eastAsia="Times New Roman" w:cs="Times New Roman"/>
          <w:i/>
          <w:iCs/>
          <w:sz w:val="20"/>
          <w:szCs w:val="20"/>
          <w:lang w:val="nl-NL" w:eastAsia="en-GB"/>
        </w:rPr>
        <w:t>Claviceps</w:t>
      </w:r>
      <w:proofErr w:type="spellEnd"/>
      <w:r w:rsidRPr="009324E7">
        <w:rPr>
          <w:rFonts w:eastAsia="Times New Roman" w:cs="Times New Roman"/>
          <w:i/>
          <w:iCs/>
          <w:sz w:val="20"/>
          <w:szCs w:val="20"/>
          <w:lang w:val="nl-NL" w:eastAsia="en-GB"/>
        </w:rPr>
        <w:t xml:space="preserve"> </w:t>
      </w:r>
      <w:proofErr w:type="spellStart"/>
      <w:r w:rsidRPr="009324E7">
        <w:rPr>
          <w:rFonts w:eastAsia="Times New Roman" w:cs="Times New Roman"/>
          <w:i/>
          <w:iCs/>
          <w:sz w:val="20"/>
          <w:szCs w:val="20"/>
          <w:lang w:val="nl-NL" w:eastAsia="en-GB"/>
        </w:rPr>
        <w:t>purpurea</w:t>
      </w:r>
      <w:proofErr w:type="spellEnd"/>
      <w:r w:rsidRPr="009324E7">
        <w:rPr>
          <w:rFonts w:eastAsia="Times New Roman" w:cs="Times New Roman"/>
          <w:sz w:val="20"/>
          <w:szCs w:val="20"/>
          <w:lang w:val="nl-NL" w:eastAsia="en-GB"/>
        </w:rPr>
        <w:t xml:space="preserve"> die rogge en tarwe kan infecteren, waardoor in plaats van zaden zwarte </w:t>
      </w:r>
      <w:proofErr w:type="spellStart"/>
      <w:r w:rsidRPr="009324E7">
        <w:rPr>
          <w:rFonts w:eastAsia="Times New Roman" w:cs="Times New Roman"/>
          <w:sz w:val="20"/>
          <w:szCs w:val="20"/>
          <w:lang w:val="nl-NL" w:eastAsia="en-GB"/>
        </w:rPr>
        <w:t>schimmelsclerotiën</w:t>
      </w:r>
      <w:proofErr w:type="spellEnd"/>
      <w:r w:rsidRPr="009324E7">
        <w:rPr>
          <w:rFonts w:eastAsia="Times New Roman" w:cs="Times New Roman"/>
          <w:sz w:val="20"/>
          <w:szCs w:val="20"/>
          <w:lang w:val="nl-NL" w:eastAsia="en-GB"/>
        </w:rPr>
        <w:t xml:space="preserve"> gevormd worden. Deze bevatten een gifstof. Wanneer de </w:t>
      </w:r>
      <w:proofErr w:type="spellStart"/>
      <w:r w:rsidRPr="009324E7">
        <w:rPr>
          <w:rFonts w:eastAsia="Times New Roman" w:cs="Times New Roman"/>
          <w:sz w:val="20"/>
          <w:szCs w:val="20"/>
          <w:lang w:val="nl-NL" w:eastAsia="en-GB"/>
        </w:rPr>
        <w:t>sclerotiën</w:t>
      </w:r>
      <w:proofErr w:type="spellEnd"/>
      <w:r w:rsidRPr="009324E7">
        <w:rPr>
          <w:rFonts w:eastAsia="Times New Roman" w:cs="Times New Roman"/>
          <w:sz w:val="20"/>
          <w:szCs w:val="20"/>
          <w:lang w:val="nl-NL" w:eastAsia="en-GB"/>
        </w:rPr>
        <w:t xml:space="preserve"> met het graan mee vermalen worden en in het meel en brood terechtkomen, veroorzaakte de gifstof de stolling van het bloed. De ziekte wordt ook moederkoren genoemd, omdat de gifstof als bloedstelpend middel werd gebruikt na zware bevallingen.</w:t>
      </w:r>
    </w:p>
    <w:p w:rsidR="009324E7" w:rsidRPr="009324E7" w:rsidRDefault="009324E7" w:rsidP="009324E7">
      <w:pPr>
        <w:shd w:val="clear" w:color="auto" w:fill="FFFFFF"/>
        <w:spacing w:before="100" w:beforeAutospacing="1" w:after="100" w:afterAutospacing="1" w:line="240" w:lineRule="auto"/>
        <w:rPr>
          <w:rFonts w:eastAsia="Times New Roman" w:cs="Times New Roman"/>
          <w:sz w:val="20"/>
          <w:szCs w:val="20"/>
          <w:lang w:val="nl-NL" w:eastAsia="en-GB"/>
        </w:rPr>
      </w:pPr>
      <w:r w:rsidRPr="009324E7">
        <w:rPr>
          <w:rFonts w:eastAsia="Times New Roman" w:cs="Times New Roman"/>
          <w:sz w:val="20"/>
          <w:szCs w:val="20"/>
          <w:lang w:val="nl-NL" w:eastAsia="en-GB"/>
        </w:rPr>
        <w:t> </w:t>
      </w:r>
    </w:p>
    <w:p w:rsidR="009324E7" w:rsidRPr="009324E7" w:rsidRDefault="009324E7" w:rsidP="009324E7">
      <w:pPr>
        <w:shd w:val="clear" w:color="auto" w:fill="FFFFFF"/>
        <w:spacing w:before="100" w:beforeAutospacing="1" w:after="100" w:afterAutospacing="1" w:line="240" w:lineRule="auto"/>
        <w:rPr>
          <w:rFonts w:eastAsia="Times New Roman" w:cs="Times New Roman"/>
          <w:sz w:val="20"/>
          <w:szCs w:val="20"/>
          <w:lang w:val="nl-NL" w:eastAsia="en-GB"/>
        </w:rPr>
      </w:pPr>
      <w:r w:rsidRPr="009324E7">
        <w:rPr>
          <w:rFonts w:eastAsia="Times New Roman" w:cs="Times New Roman"/>
          <w:sz w:val="20"/>
          <w:szCs w:val="20"/>
          <w:lang w:val="nl-NL" w:eastAsia="en-GB"/>
        </w:rPr>
        <w:t> </w:t>
      </w:r>
    </w:p>
    <w:p w:rsidR="009324E7" w:rsidRPr="009324E7" w:rsidRDefault="009324E7" w:rsidP="009324E7">
      <w:pPr>
        <w:shd w:val="clear" w:color="auto" w:fill="FFFFFF"/>
        <w:spacing w:before="100" w:beforeAutospacing="1" w:after="100" w:afterAutospacing="1" w:line="240" w:lineRule="auto"/>
        <w:jc w:val="right"/>
        <w:rPr>
          <w:rFonts w:eastAsia="Times New Roman" w:cs="Times New Roman"/>
          <w:sz w:val="20"/>
          <w:szCs w:val="20"/>
          <w:lang w:val="nl-NL" w:eastAsia="en-GB"/>
        </w:rPr>
      </w:pPr>
      <w:r w:rsidRPr="009324E7">
        <w:rPr>
          <w:rFonts w:eastAsia="Times New Roman" w:cs="Times New Roman"/>
          <w:sz w:val="20"/>
          <w:szCs w:val="20"/>
          <w:lang w:val="nl-NL" w:eastAsia="en-GB"/>
        </w:rPr>
        <w:br/>
      </w:r>
      <w:r w:rsidRPr="009324E7">
        <w:rPr>
          <w:rFonts w:eastAsia="Times New Roman" w:cs="Times New Roman"/>
          <w:b/>
          <w:bCs/>
          <w:sz w:val="20"/>
          <w:szCs w:val="20"/>
          <w:lang w:val="nl-NL" w:eastAsia="en-GB"/>
        </w:rPr>
        <w:t xml:space="preserve">Roggeaar met een </w:t>
      </w:r>
      <w:proofErr w:type="spellStart"/>
      <w:r w:rsidRPr="009324E7">
        <w:rPr>
          <w:rFonts w:eastAsia="Times New Roman" w:cs="Times New Roman"/>
          <w:b/>
          <w:bCs/>
          <w:sz w:val="20"/>
          <w:szCs w:val="20"/>
          <w:lang w:val="nl-NL" w:eastAsia="en-GB"/>
        </w:rPr>
        <w:t>sclerotium</w:t>
      </w:r>
      <w:proofErr w:type="spellEnd"/>
      <w:r w:rsidRPr="009324E7">
        <w:rPr>
          <w:rFonts w:eastAsia="Times New Roman" w:cs="Times New Roman"/>
          <w:b/>
          <w:bCs/>
          <w:sz w:val="20"/>
          <w:szCs w:val="20"/>
          <w:lang w:val="nl-NL" w:eastAsia="en-GB"/>
        </w:rPr>
        <w:t>  </w:t>
      </w:r>
      <w:r w:rsidRPr="009324E7">
        <w:rPr>
          <w:rFonts w:eastAsia="Times New Roman" w:cs="Times New Roman"/>
          <w:b/>
          <w:bCs/>
          <w:sz w:val="20"/>
          <w:szCs w:val="20"/>
          <w:lang w:val="nl-NL" w:eastAsia="en-GB"/>
        </w:rPr>
        <w:br/>
        <w:t xml:space="preserve"> op de plaats waar een zaad hoort te zitten.  </w:t>
      </w:r>
    </w:p>
    <w:p w:rsidR="009324E7" w:rsidRPr="009324E7" w:rsidRDefault="009324E7" w:rsidP="009324E7">
      <w:pPr>
        <w:shd w:val="clear" w:color="auto" w:fill="FFFFFF"/>
        <w:spacing w:before="100" w:beforeAutospacing="1" w:after="100" w:afterAutospacing="1" w:line="240" w:lineRule="auto"/>
        <w:rPr>
          <w:rFonts w:eastAsia="Times New Roman" w:cs="Times New Roman"/>
          <w:sz w:val="20"/>
          <w:szCs w:val="20"/>
          <w:lang w:val="nl-NL" w:eastAsia="en-GB"/>
        </w:rPr>
      </w:pPr>
      <w:r w:rsidRPr="009324E7">
        <w:rPr>
          <w:rFonts w:eastAsia="Times New Roman" w:cs="Times New Roman"/>
          <w:sz w:val="20"/>
          <w:szCs w:val="20"/>
          <w:lang w:val="nl-NL" w:eastAsia="en-GB"/>
        </w:rPr>
        <w:t> </w:t>
      </w:r>
    </w:p>
    <w:p w:rsidR="00FB4C74" w:rsidRDefault="009324E7" w:rsidP="009324E7">
      <w:pPr>
        <w:shd w:val="clear" w:color="auto" w:fill="FFFFFF"/>
        <w:spacing w:before="100" w:beforeAutospacing="1" w:after="100" w:afterAutospacing="1" w:line="240" w:lineRule="auto"/>
        <w:rPr>
          <w:rFonts w:eastAsia="Times New Roman" w:cs="Times New Roman"/>
          <w:sz w:val="20"/>
          <w:szCs w:val="20"/>
          <w:lang w:val="nl-NL" w:eastAsia="en-GB"/>
        </w:rPr>
      </w:pPr>
      <w:r w:rsidRPr="009324E7">
        <w:rPr>
          <w:rFonts w:eastAsia="Times New Roman" w:cs="Times New Roman"/>
          <w:sz w:val="20"/>
          <w:szCs w:val="20"/>
          <w:lang w:val="nl-NL" w:eastAsia="en-GB"/>
        </w:rPr>
        <w:t xml:space="preserve">De ziekte komt niet veel meer voor. Uiteraard wordt er tegenwoordig scherp op toegezien dat er geen </w:t>
      </w:r>
      <w:proofErr w:type="spellStart"/>
      <w:r w:rsidRPr="009324E7">
        <w:rPr>
          <w:rFonts w:eastAsia="Times New Roman" w:cs="Times New Roman"/>
          <w:sz w:val="20"/>
          <w:szCs w:val="20"/>
          <w:lang w:val="nl-NL" w:eastAsia="en-GB"/>
        </w:rPr>
        <w:t>sclerotiën</w:t>
      </w:r>
      <w:proofErr w:type="spellEnd"/>
      <w:r w:rsidRPr="009324E7">
        <w:rPr>
          <w:rFonts w:eastAsia="Times New Roman" w:cs="Times New Roman"/>
          <w:sz w:val="20"/>
          <w:szCs w:val="20"/>
          <w:lang w:val="nl-NL" w:eastAsia="en-GB"/>
        </w:rPr>
        <w:t xml:space="preserve"> meer in het voedsel terechtkomen. Toch steekt de schimmel af en toe nog de kop op. Zoals de laatste jaren in </w:t>
      </w:r>
      <w:hyperlink r:id="rId7" w:tgtFrame="_blank" w:history="1">
        <w:r w:rsidRPr="009324E7">
          <w:rPr>
            <w:rFonts w:eastAsia="Times New Roman" w:cs="Times New Roman"/>
            <w:color w:val="0000FF"/>
            <w:sz w:val="20"/>
            <w:szCs w:val="20"/>
            <w:u w:val="single"/>
            <w:lang w:val="nl-NL" w:eastAsia="en-GB"/>
          </w:rPr>
          <w:t>Frankrijk</w:t>
        </w:r>
      </w:hyperlink>
      <w:r w:rsidRPr="009324E7">
        <w:rPr>
          <w:rFonts w:eastAsia="Times New Roman" w:cs="Times New Roman"/>
          <w:sz w:val="20"/>
          <w:szCs w:val="20"/>
          <w:lang w:val="nl-NL" w:eastAsia="en-GB"/>
        </w:rPr>
        <w:t xml:space="preserve"> het geval is.</w:t>
      </w:r>
      <w:r w:rsidRPr="009324E7">
        <w:rPr>
          <w:rFonts w:eastAsia="Times New Roman" w:cs="Times New Roman"/>
          <w:sz w:val="20"/>
          <w:szCs w:val="20"/>
          <w:lang w:val="nl-NL" w:eastAsia="en-GB"/>
        </w:rPr>
        <w:br/>
      </w:r>
      <w:r w:rsidRPr="009324E7">
        <w:rPr>
          <w:rFonts w:eastAsia="Times New Roman" w:cs="Times New Roman"/>
          <w:sz w:val="20"/>
          <w:szCs w:val="20"/>
          <w:lang w:val="nl-NL" w:eastAsia="en-GB"/>
        </w:rPr>
        <w:br/>
        <w:t xml:space="preserve">Een soortgelijke ziekte zie je wel eens op grote </w:t>
      </w:r>
      <w:proofErr w:type="spellStart"/>
      <w:r w:rsidRPr="009324E7">
        <w:rPr>
          <w:rFonts w:eastAsia="Times New Roman" w:cs="Times New Roman"/>
          <w:sz w:val="20"/>
          <w:szCs w:val="20"/>
          <w:lang w:val="nl-NL" w:eastAsia="en-GB"/>
        </w:rPr>
        <w:t>grasachtigen</w:t>
      </w:r>
      <w:proofErr w:type="spellEnd"/>
      <w:r w:rsidRPr="009324E7">
        <w:rPr>
          <w:rFonts w:eastAsia="Times New Roman" w:cs="Times New Roman"/>
          <w:sz w:val="20"/>
          <w:szCs w:val="20"/>
          <w:lang w:val="nl-NL" w:eastAsia="en-GB"/>
        </w:rPr>
        <w:t xml:space="preserve">, zoals riet en pijpenstrootje: het </w:t>
      </w:r>
      <w:hyperlink r:id="rId8" w:tgtFrame="_blank" w:history="1">
        <w:r w:rsidRPr="009324E7">
          <w:rPr>
            <w:rFonts w:eastAsia="Times New Roman" w:cs="Times New Roman"/>
            <w:color w:val="0000FF"/>
            <w:sz w:val="20"/>
            <w:szCs w:val="20"/>
            <w:u w:val="single"/>
            <w:lang w:val="nl-NL" w:eastAsia="en-GB"/>
          </w:rPr>
          <w:t>pijpenstrootjemoederkoren</w:t>
        </w:r>
      </w:hyperlink>
      <w:r w:rsidRPr="009324E7">
        <w:rPr>
          <w:rFonts w:eastAsia="Times New Roman" w:cs="Times New Roman"/>
          <w:sz w:val="20"/>
          <w:szCs w:val="20"/>
          <w:lang w:val="nl-NL" w:eastAsia="en-GB"/>
        </w:rPr>
        <w:t>. </w:t>
      </w:r>
      <w:r w:rsidR="00455A1E">
        <w:rPr>
          <w:rFonts w:eastAsia="Times New Roman" w:cs="Times New Roman"/>
          <w:sz w:val="20"/>
          <w:szCs w:val="20"/>
          <w:lang w:val="nl-NL" w:eastAsia="en-GB"/>
        </w:rPr>
        <w:t>.</w:t>
      </w:r>
      <w:r w:rsidR="00455A1E">
        <w:rPr>
          <w:rFonts w:eastAsia="Times New Roman" w:cs="Times New Roman"/>
          <w:sz w:val="20"/>
          <w:szCs w:val="20"/>
          <w:lang w:val="nl-NL" w:eastAsia="en-GB"/>
        </w:rPr>
        <w:tab/>
      </w:r>
      <w:r w:rsidR="00455A1E">
        <w:rPr>
          <w:rFonts w:eastAsia="Times New Roman" w:cs="Times New Roman"/>
          <w:sz w:val="20"/>
          <w:szCs w:val="20"/>
          <w:lang w:val="nl-NL" w:eastAsia="en-GB"/>
        </w:rPr>
        <w:tab/>
        <w:t xml:space="preserve">Meer info op </w:t>
      </w:r>
      <w:hyperlink r:id="rId9" w:history="1">
        <w:r w:rsidR="00455A1E" w:rsidRPr="00A43118">
          <w:rPr>
            <w:rStyle w:val="Hyperlink"/>
            <w:rFonts w:eastAsia="Times New Roman" w:cs="Times New Roman"/>
            <w:sz w:val="20"/>
            <w:szCs w:val="20"/>
            <w:lang w:val="nl-NL" w:eastAsia="en-GB"/>
          </w:rPr>
          <w:t>www.plantenziektekunde.nl</w:t>
        </w:r>
      </w:hyperlink>
      <w:r w:rsidR="00455A1E">
        <w:rPr>
          <w:rFonts w:eastAsia="Times New Roman" w:cs="Times New Roman"/>
          <w:sz w:val="20"/>
          <w:szCs w:val="20"/>
          <w:lang w:val="nl-NL" w:eastAsia="en-GB"/>
        </w:rPr>
        <w:t xml:space="preserve"> </w:t>
      </w:r>
    </w:p>
    <w:tbl>
      <w:tblPr>
        <w:tblpPr w:leftFromText="45" w:rightFromText="45" w:vertAnchor="text" w:tblpXSpec="right" w:tblpYSpec="center"/>
        <w:tblW w:w="6165" w:type="dxa"/>
        <w:tblCellSpacing w:w="0" w:type="dxa"/>
        <w:tblCellMar>
          <w:left w:w="0" w:type="dxa"/>
          <w:right w:w="0" w:type="dxa"/>
        </w:tblCellMar>
        <w:tblLook w:val="04A0" w:firstRow="1" w:lastRow="0" w:firstColumn="1" w:lastColumn="0" w:noHBand="0" w:noVBand="1"/>
      </w:tblPr>
      <w:tblGrid>
        <w:gridCol w:w="61"/>
        <w:gridCol w:w="6104"/>
      </w:tblGrid>
      <w:tr w:rsidR="00FB4C74" w:rsidRPr="00FB4C74" w:rsidTr="00FB4C74">
        <w:trPr>
          <w:trHeight w:val="9858"/>
          <w:tblCellSpacing w:w="0" w:type="dxa"/>
        </w:trPr>
        <w:tc>
          <w:tcPr>
            <w:tcW w:w="0" w:type="auto"/>
            <w:vAlign w:val="center"/>
            <w:hideMark/>
          </w:tcPr>
          <w:p w:rsidR="00FB4C74" w:rsidRPr="00FB4C74" w:rsidRDefault="00FB4C74" w:rsidP="00FB4C74">
            <w:pPr>
              <w:spacing w:before="100" w:beforeAutospacing="1" w:after="100" w:afterAutospacing="1" w:line="240" w:lineRule="auto"/>
              <w:rPr>
                <w:rFonts w:ascii="Times New Roman" w:eastAsia="Times New Roman" w:hAnsi="Times New Roman" w:cs="Times New Roman"/>
                <w:sz w:val="24"/>
                <w:szCs w:val="24"/>
                <w:lang w:val="nl-NL" w:eastAsia="en-GB"/>
              </w:rPr>
            </w:pPr>
            <w:r w:rsidRPr="00FB4C74">
              <w:rPr>
                <w:rFonts w:ascii="Times New Roman" w:eastAsia="Times New Roman" w:hAnsi="Times New Roman" w:cs="Times New Roman"/>
                <w:sz w:val="24"/>
                <w:szCs w:val="24"/>
                <w:lang w:val="nl-NL" w:eastAsia="en-GB"/>
              </w:rPr>
              <w:lastRenderedPageBreak/>
              <w:t xml:space="preserve">  </w:t>
            </w:r>
          </w:p>
        </w:tc>
        <w:tc>
          <w:tcPr>
            <w:tcW w:w="0" w:type="auto"/>
            <w:vAlign w:val="center"/>
            <w:hideMark/>
          </w:tcPr>
          <w:p w:rsidR="00FB4C74" w:rsidRPr="00FB4C74" w:rsidRDefault="00FB4C74" w:rsidP="00FB4C74">
            <w:pPr>
              <w:spacing w:after="0" w:line="240" w:lineRule="auto"/>
              <w:rPr>
                <w:rFonts w:ascii="Times New Roman" w:eastAsia="Times New Roman" w:hAnsi="Times New Roman" w:cs="Times New Roman"/>
                <w:sz w:val="24"/>
                <w:szCs w:val="24"/>
                <w:lang w:eastAsia="en-GB"/>
              </w:rPr>
            </w:pPr>
            <w:r>
              <w:rPr>
                <w:rFonts w:ascii="Times New Roman" w:eastAsia="Times New Roman" w:hAnsi="Times New Roman" w:cs="Times New Roman"/>
                <w:noProof/>
                <w:sz w:val="24"/>
                <w:szCs w:val="24"/>
                <w:lang w:eastAsia="en-GB"/>
              </w:rPr>
              <w:drawing>
                <wp:inline distT="0" distB="0" distL="0" distR="0" wp14:anchorId="68C36A90" wp14:editId="2BDC1505">
                  <wp:extent cx="3829050" cy="7207624"/>
                  <wp:effectExtent l="0" t="0" r="0" b="0"/>
                  <wp:docPr id="3" name="Picture 3" descr="Huitlacoche, ofwel builenbrand (Ustilago maydis) op mais (Zea mays). Foto: Stuart Spivack; CCby; Bron: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uitlacoche, ofwel builenbrand (Ustilago maydis) op mais (Zea mays). Foto: Stuart Spivack; CCby; Bron: Wikipedi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29050" cy="7207624"/>
                          </a:xfrm>
                          <a:prstGeom prst="rect">
                            <a:avLst/>
                          </a:prstGeom>
                          <a:noFill/>
                          <a:ln>
                            <a:noFill/>
                          </a:ln>
                        </pic:spPr>
                      </pic:pic>
                    </a:graphicData>
                  </a:graphic>
                </wp:inline>
              </w:drawing>
            </w:r>
          </w:p>
        </w:tc>
      </w:tr>
      <w:tr w:rsidR="00FB4C74" w:rsidRPr="00FB4C74" w:rsidTr="00FB4C74">
        <w:trPr>
          <w:trHeight w:val="716"/>
          <w:tblCellSpacing w:w="0" w:type="dxa"/>
        </w:trPr>
        <w:tc>
          <w:tcPr>
            <w:tcW w:w="0" w:type="auto"/>
            <w:vAlign w:val="center"/>
          </w:tcPr>
          <w:p w:rsidR="00FB4C74" w:rsidRDefault="00FB4C74" w:rsidP="00FB4C74">
            <w:pPr>
              <w:spacing w:before="100" w:beforeAutospacing="1" w:after="100" w:afterAutospacing="1" w:line="240" w:lineRule="auto"/>
              <w:rPr>
                <w:rFonts w:ascii="Times New Roman" w:eastAsia="Times New Roman" w:hAnsi="Times New Roman" w:cs="Times New Roman"/>
                <w:sz w:val="24"/>
                <w:szCs w:val="24"/>
                <w:lang w:eastAsia="en-GB"/>
              </w:rPr>
            </w:pPr>
          </w:p>
          <w:p w:rsidR="00FB4C74" w:rsidRPr="00FB4C74" w:rsidRDefault="00FB4C74" w:rsidP="00FB4C74">
            <w:pPr>
              <w:spacing w:before="100" w:beforeAutospacing="1" w:after="100" w:afterAutospacing="1" w:line="240" w:lineRule="auto"/>
              <w:rPr>
                <w:rFonts w:ascii="Times New Roman" w:eastAsia="Times New Roman" w:hAnsi="Times New Roman" w:cs="Times New Roman"/>
                <w:sz w:val="24"/>
                <w:szCs w:val="24"/>
                <w:lang w:eastAsia="en-GB"/>
              </w:rPr>
            </w:pPr>
          </w:p>
        </w:tc>
        <w:tc>
          <w:tcPr>
            <w:tcW w:w="0" w:type="auto"/>
            <w:vAlign w:val="center"/>
          </w:tcPr>
          <w:p w:rsidR="00FB4C74" w:rsidRDefault="00FB4C74" w:rsidP="00FB4C74">
            <w:pPr>
              <w:spacing w:after="0" w:line="240" w:lineRule="auto"/>
              <w:rPr>
                <w:rFonts w:ascii="Times New Roman" w:eastAsia="Times New Roman" w:hAnsi="Times New Roman" w:cs="Times New Roman"/>
                <w:noProof/>
                <w:sz w:val="24"/>
                <w:szCs w:val="24"/>
                <w:lang w:eastAsia="en-GB"/>
              </w:rPr>
            </w:pPr>
          </w:p>
        </w:tc>
      </w:tr>
      <w:tr w:rsidR="00FB4C74" w:rsidRPr="00FB4C74" w:rsidTr="00FB4C74">
        <w:trPr>
          <w:trHeight w:val="1582"/>
          <w:tblCellSpacing w:w="0" w:type="dxa"/>
        </w:trPr>
        <w:tc>
          <w:tcPr>
            <w:tcW w:w="0" w:type="auto"/>
            <w:vAlign w:val="center"/>
            <w:hideMark/>
          </w:tcPr>
          <w:p w:rsidR="00FB4C74" w:rsidRPr="00FB4C74" w:rsidRDefault="00FB4C74" w:rsidP="00FB4C74">
            <w:pPr>
              <w:spacing w:after="0" w:line="240" w:lineRule="auto"/>
              <w:rPr>
                <w:rFonts w:ascii="Times New Roman" w:eastAsia="Times New Roman" w:hAnsi="Times New Roman" w:cs="Times New Roman"/>
                <w:sz w:val="24"/>
                <w:szCs w:val="24"/>
                <w:lang w:eastAsia="en-GB"/>
              </w:rPr>
            </w:pPr>
            <w:r w:rsidRPr="00FB4C74">
              <w:rPr>
                <w:rFonts w:ascii="Times New Roman" w:eastAsia="Times New Roman" w:hAnsi="Times New Roman" w:cs="Times New Roman"/>
                <w:sz w:val="24"/>
                <w:szCs w:val="24"/>
                <w:lang w:eastAsia="en-GB"/>
              </w:rPr>
              <w:t> </w:t>
            </w:r>
          </w:p>
        </w:tc>
        <w:tc>
          <w:tcPr>
            <w:tcW w:w="0" w:type="auto"/>
            <w:vAlign w:val="center"/>
            <w:hideMark/>
          </w:tcPr>
          <w:p w:rsidR="00FB4C74" w:rsidRPr="00FB4C74" w:rsidRDefault="00FB4C74" w:rsidP="00FB4C74">
            <w:pPr>
              <w:spacing w:after="0" w:line="240" w:lineRule="auto"/>
              <w:rPr>
                <w:rFonts w:ascii="Times New Roman" w:eastAsia="Times New Roman" w:hAnsi="Times New Roman" w:cs="Times New Roman"/>
                <w:sz w:val="24"/>
                <w:szCs w:val="24"/>
                <w:lang w:val="nl-NL" w:eastAsia="en-GB"/>
              </w:rPr>
            </w:pPr>
          </w:p>
        </w:tc>
      </w:tr>
    </w:tbl>
    <w:p w:rsidR="00FB4C74" w:rsidRPr="009324E7" w:rsidRDefault="00FB4C74" w:rsidP="00FB4C74">
      <w:pPr>
        <w:shd w:val="clear" w:color="auto" w:fill="FFFFFF"/>
        <w:spacing w:before="100" w:beforeAutospacing="1" w:after="100" w:afterAutospacing="1" w:line="240" w:lineRule="auto"/>
        <w:rPr>
          <w:rFonts w:eastAsia="Times New Roman" w:cs="Times New Roman"/>
          <w:sz w:val="40"/>
          <w:szCs w:val="40"/>
          <w:lang w:val="nl-NL" w:eastAsia="en-GB"/>
        </w:rPr>
      </w:pPr>
      <w:r w:rsidRPr="00BA082F">
        <w:rPr>
          <w:rFonts w:eastAsia="Times New Roman" w:cs="Times New Roman"/>
          <w:b/>
          <w:bCs/>
          <w:sz w:val="40"/>
          <w:szCs w:val="40"/>
          <w:lang w:val="nl-NL" w:eastAsia="en-GB"/>
        </w:rPr>
        <w:t>Builenbrand</w:t>
      </w:r>
    </w:p>
    <w:p w:rsidR="00FB4C74" w:rsidRDefault="00FB4C74">
      <w:pPr>
        <w:rPr>
          <w:rFonts w:eastAsia="Times New Roman" w:cs="Times New Roman"/>
          <w:sz w:val="20"/>
          <w:szCs w:val="20"/>
          <w:lang w:val="nl-NL" w:eastAsia="en-GB"/>
        </w:rPr>
      </w:pPr>
    </w:p>
    <w:p w:rsidR="005D38C8" w:rsidRDefault="00FB4C74" w:rsidP="009324E7">
      <w:pPr>
        <w:shd w:val="clear" w:color="auto" w:fill="FFFFFF"/>
        <w:spacing w:before="100" w:beforeAutospacing="1" w:after="100" w:afterAutospacing="1" w:line="240" w:lineRule="auto"/>
        <w:rPr>
          <w:rFonts w:eastAsia="Times New Roman" w:cs="Times New Roman"/>
          <w:iCs/>
          <w:sz w:val="20"/>
          <w:szCs w:val="20"/>
          <w:lang w:val="nl-NL" w:eastAsia="en-GB"/>
        </w:rPr>
      </w:pPr>
      <w:r w:rsidRPr="00FB4C74">
        <w:rPr>
          <w:rFonts w:eastAsia="Times New Roman" w:cs="Times New Roman"/>
          <w:b/>
          <w:bCs/>
          <w:iCs/>
          <w:sz w:val="20"/>
          <w:szCs w:val="20"/>
          <w:lang w:val="nl-NL" w:eastAsia="en-GB"/>
        </w:rPr>
        <w:t xml:space="preserve">Een maïskolf aangetast door de schimmel </w:t>
      </w:r>
      <w:proofErr w:type="spellStart"/>
      <w:r w:rsidRPr="00FB4C74">
        <w:rPr>
          <w:rFonts w:eastAsia="Times New Roman" w:cs="Times New Roman"/>
          <w:b/>
          <w:bCs/>
          <w:i/>
          <w:iCs/>
          <w:sz w:val="20"/>
          <w:szCs w:val="20"/>
          <w:lang w:val="nl-NL" w:eastAsia="en-GB"/>
        </w:rPr>
        <w:t>Ustilago</w:t>
      </w:r>
      <w:proofErr w:type="spellEnd"/>
      <w:r w:rsidRPr="00FB4C74">
        <w:rPr>
          <w:rFonts w:eastAsia="Times New Roman" w:cs="Times New Roman"/>
          <w:b/>
          <w:bCs/>
          <w:i/>
          <w:iCs/>
          <w:sz w:val="20"/>
          <w:szCs w:val="20"/>
          <w:lang w:val="nl-NL" w:eastAsia="en-GB"/>
        </w:rPr>
        <w:t xml:space="preserve"> </w:t>
      </w:r>
      <w:proofErr w:type="spellStart"/>
      <w:r w:rsidRPr="00FB4C74">
        <w:rPr>
          <w:rFonts w:eastAsia="Times New Roman" w:cs="Times New Roman"/>
          <w:b/>
          <w:bCs/>
          <w:i/>
          <w:iCs/>
          <w:sz w:val="20"/>
          <w:szCs w:val="20"/>
          <w:lang w:val="nl-NL" w:eastAsia="en-GB"/>
        </w:rPr>
        <w:t>maydis</w:t>
      </w:r>
      <w:proofErr w:type="spellEnd"/>
      <w:r w:rsidRPr="00FB4C74">
        <w:rPr>
          <w:rFonts w:eastAsia="Times New Roman" w:cs="Times New Roman"/>
          <w:b/>
          <w:bCs/>
          <w:iCs/>
          <w:sz w:val="20"/>
          <w:szCs w:val="20"/>
          <w:lang w:val="nl-NL" w:eastAsia="en-GB"/>
        </w:rPr>
        <w:t>, de veroorzaker van Builenbrand.</w:t>
      </w:r>
      <w:r w:rsidRPr="00FB4C74">
        <w:rPr>
          <w:rFonts w:eastAsia="Times New Roman" w:cs="Times New Roman"/>
          <w:iCs/>
          <w:sz w:val="20"/>
          <w:szCs w:val="20"/>
          <w:lang w:val="nl-NL" w:eastAsia="en-GB"/>
        </w:rPr>
        <w:t xml:space="preserve"> </w:t>
      </w:r>
      <w:r w:rsidRPr="00FB4C74">
        <w:rPr>
          <w:rFonts w:eastAsia="Times New Roman" w:cs="Times New Roman"/>
          <w:iCs/>
          <w:sz w:val="20"/>
          <w:szCs w:val="20"/>
          <w:lang w:val="nl-NL" w:eastAsia="en-GB"/>
        </w:rPr>
        <w:br/>
        <w:t xml:space="preserve">De maïskorrels veranderen in zwarte bulten schimmelmateriaal die er niet zo appetijtelijk uitzien. Ze zijn echter een smakelijke delicatesse, die in Mexico verkocht wordt onder de naam </w:t>
      </w:r>
      <w:proofErr w:type="spellStart"/>
      <w:r w:rsidRPr="00FB4C74">
        <w:rPr>
          <w:rFonts w:eastAsia="Times New Roman" w:cs="Times New Roman"/>
          <w:iCs/>
          <w:sz w:val="20"/>
          <w:szCs w:val="20"/>
          <w:lang w:val="nl-NL" w:eastAsia="en-GB"/>
        </w:rPr>
        <w:t>Huitlacoche</w:t>
      </w:r>
      <w:proofErr w:type="spellEnd"/>
      <w:r w:rsidRPr="00FB4C74">
        <w:rPr>
          <w:rFonts w:eastAsia="Times New Roman" w:cs="Times New Roman"/>
          <w:iCs/>
          <w:sz w:val="20"/>
          <w:szCs w:val="20"/>
          <w:lang w:val="nl-NL" w:eastAsia="en-GB"/>
        </w:rPr>
        <w:t>.</w:t>
      </w:r>
    </w:p>
    <w:p w:rsidR="00FB4C74" w:rsidRDefault="00FB4C74">
      <w:pPr>
        <w:rPr>
          <w:rFonts w:eastAsia="Times New Roman" w:cs="Times New Roman"/>
          <w:iCs/>
          <w:sz w:val="20"/>
          <w:szCs w:val="20"/>
          <w:lang w:val="nl-NL" w:eastAsia="en-GB"/>
        </w:rPr>
      </w:pPr>
      <w:r>
        <w:rPr>
          <w:rFonts w:eastAsia="Times New Roman" w:cs="Times New Roman"/>
          <w:iCs/>
          <w:sz w:val="20"/>
          <w:szCs w:val="20"/>
          <w:lang w:val="nl-NL" w:eastAsia="en-GB"/>
        </w:rPr>
        <w:br w:type="page"/>
      </w:r>
    </w:p>
    <w:p w:rsidR="00FB4C74" w:rsidRPr="00BA082F" w:rsidRDefault="00BA082F" w:rsidP="009324E7">
      <w:pPr>
        <w:shd w:val="clear" w:color="auto" w:fill="FFFFFF"/>
        <w:spacing w:before="100" w:beforeAutospacing="1" w:after="100" w:afterAutospacing="1" w:line="240" w:lineRule="auto"/>
        <w:rPr>
          <w:sz w:val="40"/>
          <w:szCs w:val="40"/>
          <w:lang w:val="nl-NL"/>
        </w:rPr>
      </w:pPr>
      <w:r w:rsidRPr="00BA082F">
        <w:rPr>
          <w:rFonts w:eastAsia="Times New Roman" w:cs="Times New Roman"/>
          <w:b/>
          <w:bCs/>
          <w:sz w:val="40"/>
          <w:szCs w:val="40"/>
          <w:lang w:val="nl-NL" w:eastAsia="en-GB"/>
        </w:rPr>
        <w:lastRenderedPageBreak/>
        <w:t>Iepziekte</w:t>
      </w:r>
    </w:p>
    <w:p w:rsidR="00455A1E" w:rsidRPr="00312C7A" w:rsidRDefault="00455A1E" w:rsidP="00BA082F">
      <w:pPr>
        <w:shd w:val="clear" w:color="auto" w:fill="FFFFFF"/>
        <w:spacing w:before="100" w:beforeAutospacing="1" w:after="100" w:afterAutospacing="1" w:line="240" w:lineRule="auto"/>
        <w:rPr>
          <w:rFonts w:eastAsia="Times New Roman" w:cs="Times New Roman"/>
          <w:bCs/>
          <w:sz w:val="28"/>
          <w:szCs w:val="28"/>
          <w:lang w:val="nl-NL" w:eastAsia="en-GB"/>
        </w:rPr>
      </w:pPr>
      <w:r w:rsidRPr="00312C7A">
        <w:rPr>
          <w:rFonts w:eastAsia="Times New Roman" w:cs="Times New Roman"/>
          <w:bCs/>
          <w:sz w:val="28"/>
          <w:szCs w:val="28"/>
          <w:lang w:val="nl-NL" w:eastAsia="en-GB"/>
        </w:rPr>
        <w:t>Veroorzaakt door een schimmel en verspreid door een kever.</w:t>
      </w:r>
    </w:p>
    <w:p w:rsidR="00BA082F" w:rsidRPr="00BA082F" w:rsidRDefault="00BA082F" w:rsidP="00BA082F">
      <w:pPr>
        <w:shd w:val="clear" w:color="auto" w:fill="FFFFFF"/>
        <w:spacing w:before="100" w:beforeAutospacing="1" w:after="100" w:afterAutospacing="1" w:line="240" w:lineRule="auto"/>
        <w:rPr>
          <w:rFonts w:eastAsia="Times New Roman" w:cs="Times New Roman"/>
          <w:sz w:val="20"/>
          <w:szCs w:val="20"/>
          <w:lang w:val="nl-NL" w:eastAsia="en-GB"/>
        </w:rPr>
      </w:pPr>
      <w:r w:rsidRPr="00BA082F">
        <w:rPr>
          <w:rFonts w:eastAsia="Times New Roman" w:cs="Times New Roman"/>
          <w:b/>
          <w:bCs/>
          <w:sz w:val="20"/>
          <w:szCs w:val="20"/>
          <w:lang w:val="nl-NL" w:eastAsia="en-GB"/>
        </w:rPr>
        <w:t>Uitwendige symptomen</w:t>
      </w:r>
      <w:r w:rsidRPr="00BA082F">
        <w:rPr>
          <w:rFonts w:eastAsia="Times New Roman" w:cs="Times New Roman"/>
          <w:sz w:val="20"/>
          <w:szCs w:val="20"/>
          <w:lang w:val="nl-NL" w:eastAsia="en-GB"/>
        </w:rPr>
        <w:br/>
        <w:t xml:space="preserve">De iepziekte is een verwelkingsziekte. Het eerste dat te zien is </w:t>
      </w:r>
      <w:proofErr w:type="spellStart"/>
      <w:r w:rsidRPr="00BA082F">
        <w:rPr>
          <w:rFonts w:eastAsia="Times New Roman" w:cs="Times New Roman"/>
          <w:sz w:val="20"/>
          <w:szCs w:val="20"/>
          <w:lang w:val="nl-NL" w:eastAsia="en-GB"/>
        </w:rPr>
        <w:t>is</w:t>
      </w:r>
      <w:proofErr w:type="spellEnd"/>
      <w:r w:rsidRPr="00BA082F">
        <w:rPr>
          <w:rFonts w:eastAsia="Times New Roman" w:cs="Times New Roman"/>
          <w:sz w:val="20"/>
          <w:szCs w:val="20"/>
          <w:lang w:val="nl-NL" w:eastAsia="en-GB"/>
        </w:rPr>
        <w:t xml:space="preserve"> dat aan enkele takken de bladeren verwelken. Ze worden eerst geel en dan bruin. De dode bladeren blijven soms in eerste instantie aan de tak vastzitten, omdat er geen afstotingslaag gevormd wordt, zoals in de herfst gebeurt. Deze bladeren worden 'vaantjes' genoemd. Soms vallen ze er massaal af. Aangetaste takken gaan snel dood. De hele boom kan direct verwelken en binnen enkele weken of maanden doodgaan, maar het kan ook </w:t>
      </w:r>
      <w:proofErr w:type="spellStart"/>
      <w:r w:rsidRPr="00BA082F">
        <w:rPr>
          <w:rFonts w:eastAsia="Times New Roman" w:cs="Times New Roman"/>
          <w:sz w:val="20"/>
          <w:szCs w:val="20"/>
          <w:lang w:val="nl-NL" w:eastAsia="en-GB"/>
        </w:rPr>
        <w:t>geleidelijker</w:t>
      </w:r>
      <w:proofErr w:type="spellEnd"/>
      <w:r w:rsidRPr="00BA082F">
        <w:rPr>
          <w:rFonts w:eastAsia="Times New Roman" w:cs="Times New Roman"/>
          <w:sz w:val="20"/>
          <w:szCs w:val="20"/>
          <w:lang w:val="nl-NL" w:eastAsia="en-GB"/>
        </w:rPr>
        <w:t>, gedurende een aantal jaar plaatsvinden.</w:t>
      </w:r>
    </w:p>
    <w:tbl>
      <w:tblPr>
        <w:tblW w:w="5505" w:type="dxa"/>
        <w:jc w:val="center"/>
        <w:tblCellSpacing w:w="0" w:type="dxa"/>
        <w:tblCellMar>
          <w:left w:w="0" w:type="dxa"/>
          <w:right w:w="0" w:type="dxa"/>
        </w:tblCellMar>
        <w:tblLook w:val="04A0" w:firstRow="1" w:lastRow="0" w:firstColumn="1" w:lastColumn="0" w:noHBand="0" w:noVBand="1"/>
      </w:tblPr>
      <w:tblGrid>
        <w:gridCol w:w="6330"/>
      </w:tblGrid>
      <w:tr w:rsidR="00BA082F" w:rsidRPr="00BA082F" w:rsidTr="00BA082F">
        <w:trPr>
          <w:tblCellSpacing w:w="0" w:type="dxa"/>
          <w:jc w:val="center"/>
        </w:trPr>
        <w:tc>
          <w:tcPr>
            <w:tcW w:w="0" w:type="auto"/>
            <w:vAlign w:val="center"/>
            <w:hideMark/>
          </w:tcPr>
          <w:p w:rsidR="00BA082F" w:rsidRPr="00BA082F" w:rsidRDefault="00BA082F" w:rsidP="00BA082F">
            <w:pPr>
              <w:spacing w:after="0" w:line="240" w:lineRule="auto"/>
              <w:rPr>
                <w:rFonts w:ascii="Times New Roman" w:eastAsia="Times New Roman" w:hAnsi="Times New Roman" w:cs="Times New Roman"/>
                <w:sz w:val="24"/>
                <w:szCs w:val="24"/>
                <w:lang w:eastAsia="en-GB"/>
              </w:rPr>
            </w:pPr>
            <w:r>
              <w:rPr>
                <w:rFonts w:ascii="Times New Roman" w:eastAsia="Times New Roman" w:hAnsi="Times New Roman" w:cs="Times New Roman"/>
                <w:noProof/>
                <w:sz w:val="24"/>
                <w:szCs w:val="24"/>
                <w:lang w:eastAsia="en-GB"/>
              </w:rPr>
              <w:drawing>
                <wp:inline distT="0" distB="0" distL="0" distR="0">
                  <wp:extent cx="4014788" cy="2676525"/>
                  <wp:effectExtent l="0" t="0" r="5080" b="0"/>
                  <wp:docPr id="6" name="Picture 6" descr="Iep gedood door de iepenziekte. Bron en copyright: Universiteit van Amsterdam / Stichting Uto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ep gedood door de iepenziekte. Bron en copyright: Universiteit van Amsterdam / Stichting Utopa."/>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014788" cy="2676525"/>
                          </a:xfrm>
                          <a:prstGeom prst="rect">
                            <a:avLst/>
                          </a:prstGeom>
                          <a:noFill/>
                          <a:ln>
                            <a:noFill/>
                          </a:ln>
                        </pic:spPr>
                      </pic:pic>
                    </a:graphicData>
                  </a:graphic>
                </wp:inline>
              </w:drawing>
            </w:r>
          </w:p>
        </w:tc>
      </w:tr>
      <w:tr w:rsidR="00BA082F" w:rsidRPr="00CD7A79" w:rsidTr="00BA082F">
        <w:trPr>
          <w:tblCellSpacing w:w="0" w:type="dxa"/>
          <w:jc w:val="center"/>
        </w:trPr>
        <w:tc>
          <w:tcPr>
            <w:tcW w:w="0" w:type="auto"/>
            <w:vAlign w:val="center"/>
            <w:hideMark/>
          </w:tcPr>
          <w:p w:rsidR="00BA082F" w:rsidRPr="00BA082F" w:rsidRDefault="00BA082F" w:rsidP="00BA082F">
            <w:pPr>
              <w:spacing w:after="0" w:line="240" w:lineRule="auto"/>
              <w:rPr>
                <w:rFonts w:ascii="Times New Roman" w:eastAsia="Times New Roman" w:hAnsi="Times New Roman" w:cs="Times New Roman"/>
                <w:sz w:val="24"/>
                <w:szCs w:val="24"/>
                <w:lang w:val="nl-NL" w:eastAsia="en-GB"/>
              </w:rPr>
            </w:pPr>
            <w:r w:rsidRPr="00BA082F">
              <w:rPr>
                <w:rFonts w:ascii="Times New Roman" w:eastAsia="Times New Roman" w:hAnsi="Times New Roman" w:cs="Times New Roman"/>
                <w:b/>
                <w:bCs/>
                <w:sz w:val="24"/>
                <w:szCs w:val="24"/>
                <w:lang w:val="nl-NL" w:eastAsia="en-GB"/>
              </w:rPr>
              <w:t xml:space="preserve">Iep gedood door de iepziekte: ontbladering en afsterven van takken en de gehele boom. </w:t>
            </w:r>
          </w:p>
        </w:tc>
      </w:tr>
    </w:tbl>
    <w:p w:rsidR="00BA082F" w:rsidRPr="00BA082F" w:rsidRDefault="00BA082F" w:rsidP="00BA082F">
      <w:pPr>
        <w:shd w:val="clear" w:color="auto" w:fill="FFFFFF"/>
        <w:spacing w:before="100" w:beforeAutospacing="1" w:after="100" w:afterAutospacing="1" w:line="240" w:lineRule="auto"/>
        <w:rPr>
          <w:rFonts w:eastAsia="Times New Roman" w:cs="Times New Roman"/>
          <w:sz w:val="20"/>
          <w:szCs w:val="20"/>
          <w:lang w:val="nl-NL" w:eastAsia="en-GB"/>
        </w:rPr>
      </w:pPr>
      <w:r w:rsidRPr="00BA082F">
        <w:rPr>
          <w:rFonts w:eastAsia="Times New Roman" w:cs="Times New Roman"/>
          <w:sz w:val="20"/>
          <w:szCs w:val="20"/>
          <w:lang w:val="nl-NL" w:eastAsia="en-GB"/>
        </w:rPr>
        <w:br/>
      </w:r>
      <w:r w:rsidRPr="00BA082F">
        <w:rPr>
          <w:rFonts w:eastAsia="Times New Roman" w:cs="Times New Roman"/>
          <w:sz w:val="20"/>
          <w:szCs w:val="20"/>
          <w:lang w:val="nl-NL" w:eastAsia="en-GB"/>
        </w:rPr>
        <w:br/>
      </w:r>
      <w:r w:rsidRPr="00BA082F">
        <w:rPr>
          <w:rFonts w:eastAsia="Times New Roman" w:cs="Times New Roman"/>
          <w:b/>
          <w:bCs/>
          <w:sz w:val="20"/>
          <w:szCs w:val="20"/>
          <w:lang w:val="nl-NL" w:eastAsia="en-GB"/>
        </w:rPr>
        <w:t>Symptomen in het hout</w:t>
      </w:r>
      <w:r w:rsidRPr="00BA082F">
        <w:rPr>
          <w:rFonts w:eastAsia="Times New Roman" w:cs="Times New Roman"/>
          <w:sz w:val="20"/>
          <w:szCs w:val="20"/>
          <w:lang w:val="nl-NL" w:eastAsia="en-GB"/>
        </w:rPr>
        <w:br/>
        <w:t xml:space="preserve">Wanneer de bast van geïnfecteerde twijgen of takken er afgepeld wordt is een bruine verkleuring zichtbaar van de buitenste laag van het hout. Die verkleuring is niet aaneengesloten, maar zit her en der. In een dwarsdoorsnede is deze te zien als een cirkel van bruine stippen. Andere verwelkingsziekten waar de iep vatbaar voor is kunnen ook dit soort verkleuring in het hout veroorzaken. Een juiste diagnose kan pas gesteld worden wanneer de schimmel in een laboratorium uit het hout wordt geïsoleerd en geïdentificeerd. </w:t>
      </w:r>
    </w:p>
    <w:p w:rsidR="00BA082F" w:rsidRPr="00BA082F" w:rsidRDefault="00BA082F" w:rsidP="00BA082F">
      <w:pPr>
        <w:shd w:val="clear" w:color="auto" w:fill="FFFFFF"/>
        <w:spacing w:before="100" w:beforeAutospacing="1" w:after="100" w:afterAutospacing="1" w:line="240" w:lineRule="auto"/>
        <w:rPr>
          <w:rFonts w:eastAsia="Times New Roman" w:cs="Times New Roman"/>
          <w:sz w:val="20"/>
          <w:szCs w:val="20"/>
          <w:lang w:val="nl-NL" w:eastAsia="en-GB"/>
        </w:rPr>
      </w:pPr>
      <w:r w:rsidRPr="00BA082F">
        <w:rPr>
          <w:rFonts w:eastAsia="Times New Roman" w:cs="Times New Roman"/>
          <w:sz w:val="20"/>
          <w:szCs w:val="20"/>
          <w:lang w:val="nl-NL" w:eastAsia="en-GB"/>
        </w:rPr>
        <w:t>Onder de bast, aan de oppervlakte van het hout, kunnen waaiervormige gangenstelsels te zien zijn. Deze zijn gevormd door iepenspintkevers (</w:t>
      </w:r>
      <w:proofErr w:type="spellStart"/>
      <w:r w:rsidRPr="00BA082F">
        <w:rPr>
          <w:rFonts w:eastAsia="Times New Roman" w:cs="Times New Roman"/>
          <w:i/>
          <w:iCs/>
          <w:sz w:val="20"/>
          <w:szCs w:val="20"/>
          <w:lang w:val="nl-NL" w:eastAsia="en-GB"/>
        </w:rPr>
        <w:t>Scolitus</w:t>
      </w:r>
      <w:proofErr w:type="spellEnd"/>
      <w:r w:rsidRPr="00BA082F">
        <w:rPr>
          <w:rFonts w:eastAsia="Times New Roman" w:cs="Times New Roman"/>
          <w:i/>
          <w:iCs/>
          <w:sz w:val="20"/>
          <w:szCs w:val="20"/>
          <w:lang w:val="nl-NL" w:eastAsia="en-GB"/>
        </w:rPr>
        <w:t xml:space="preserve"> </w:t>
      </w:r>
      <w:proofErr w:type="spellStart"/>
      <w:r w:rsidRPr="00BA082F">
        <w:rPr>
          <w:rFonts w:eastAsia="Times New Roman" w:cs="Times New Roman"/>
          <w:i/>
          <w:iCs/>
          <w:sz w:val="20"/>
          <w:szCs w:val="20"/>
          <w:lang w:val="nl-NL" w:eastAsia="en-GB"/>
        </w:rPr>
        <w:t>multistriatus</w:t>
      </w:r>
      <w:proofErr w:type="spellEnd"/>
      <w:r w:rsidRPr="00BA082F">
        <w:rPr>
          <w:rFonts w:eastAsia="Times New Roman" w:cs="Times New Roman"/>
          <w:sz w:val="20"/>
          <w:szCs w:val="20"/>
          <w:lang w:val="nl-NL" w:eastAsia="en-GB"/>
        </w:rPr>
        <w:t xml:space="preserve"> of </w:t>
      </w:r>
      <w:proofErr w:type="spellStart"/>
      <w:r w:rsidRPr="00BA082F">
        <w:rPr>
          <w:rFonts w:eastAsia="Times New Roman" w:cs="Times New Roman"/>
          <w:i/>
          <w:iCs/>
          <w:sz w:val="20"/>
          <w:szCs w:val="20"/>
          <w:lang w:val="nl-NL" w:eastAsia="en-GB"/>
        </w:rPr>
        <w:t>Scolitus</w:t>
      </w:r>
      <w:proofErr w:type="spellEnd"/>
      <w:r w:rsidRPr="00BA082F">
        <w:rPr>
          <w:rFonts w:eastAsia="Times New Roman" w:cs="Times New Roman"/>
          <w:i/>
          <w:iCs/>
          <w:sz w:val="20"/>
          <w:szCs w:val="20"/>
          <w:lang w:val="nl-NL" w:eastAsia="en-GB"/>
        </w:rPr>
        <w:t xml:space="preserve"> </w:t>
      </w:r>
      <w:proofErr w:type="spellStart"/>
      <w:r w:rsidRPr="00BA082F">
        <w:rPr>
          <w:rFonts w:eastAsia="Times New Roman" w:cs="Times New Roman"/>
          <w:i/>
          <w:iCs/>
          <w:sz w:val="20"/>
          <w:szCs w:val="20"/>
          <w:lang w:val="nl-NL" w:eastAsia="en-GB"/>
        </w:rPr>
        <w:t>scolitus</w:t>
      </w:r>
      <w:proofErr w:type="spellEnd"/>
      <w:r w:rsidRPr="00BA082F">
        <w:rPr>
          <w:rFonts w:eastAsia="Times New Roman" w:cs="Times New Roman"/>
          <w:sz w:val="20"/>
          <w:szCs w:val="20"/>
          <w:lang w:val="nl-NL" w:eastAsia="en-GB"/>
        </w:rPr>
        <w:t xml:space="preserve">) die de sporen van de iepziekteschimmel verspreiden. </w:t>
      </w:r>
    </w:p>
    <w:p w:rsidR="00FB4C74" w:rsidRDefault="00FB4C74" w:rsidP="009324E7">
      <w:pPr>
        <w:shd w:val="clear" w:color="auto" w:fill="FFFFFF"/>
        <w:spacing w:before="100" w:beforeAutospacing="1" w:after="100" w:afterAutospacing="1" w:line="240" w:lineRule="auto"/>
        <w:rPr>
          <w:sz w:val="20"/>
          <w:szCs w:val="20"/>
          <w:lang w:val="nl-NL"/>
        </w:rPr>
      </w:pPr>
    </w:p>
    <w:p w:rsidR="00FB4C74" w:rsidRPr="00FB4C74" w:rsidRDefault="00FB4C74" w:rsidP="00FB4C74">
      <w:pPr>
        <w:shd w:val="clear" w:color="auto" w:fill="FFFFFF"/>
        <w:spacing w:before="100" w:beforeAutospacing="1" w:after="100" w:afterAutospacing="1" w:line="240" w:lineRule="auto"/>
        <w:rPr>
          <w:rFonts w:eastAsia="Times New Roman" w:cs="Times New Roman"/>
          <w:sz w:val="20"/>
          <w:szCs w:val="20"/>
          <w:lang w:val="nl-NL" w:eastAsia="en-GB"/>
        </w:rPr>
      </w:pPr>
      <w:r>
        <w:rPr>
          <w:rFonts w:eastAsia="Times New Roman" w:cs="Times New Roman"/>
          <w:noProof/>
          <w:sz w:val="20"/>
          <w:szCs w:val="20"/>
          <w:lang w:eastAsia="en-GB"/>
        </w:rPr>
        <w:lastRenderedPageBreak/>
        <w:drawing>
          <wp:inline distT="0" distB="0" distL="0" distR="0">
            <wp:extent cx="5284279" cy="4352925"/>
            <wp:effectExtent l="0" t="0" r="0" b="0"/>
            <wp:docPr id="5" name="Picture 5" descr="Levenscyclus van Ophiostoma ulmi. Bron: Wageningen Universiteit, Laboratorium voor Fytopathologie; Public Dom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evenscyclus van Ophiostoma ulmi. Bron: Wageningen Universiteit, Laboratorium voor Fytopathologie; Public Domain."/>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84279" cy="4352925"/>
                    </a:xfrm>
                    <a:prstGeom prst="rect">
                      <a:avLst/>
                    </a:prstGeom>
                    <a:noFill/>
                    <a:ln>
                      <a:noFill/>
                    </a:ln>
                  </pic:spPr>
                </pic:pic>
              </a:graphicData>
            </a:graphic>
          </wp:inline>
        </w:drawing>
      </w:r>
      <w:r w:rsidRPr="00FB4C74">
        <w:rPr>
          <w:rFonts w:eastAsia="Times New Roman" w:cs="Times New Roman"/>
          <w:sz w:val="20"/>
          <w:szCs w:val="20"/>
          <w:lang w:val="nl-NL" w:eastAsia="en-GB"/>
        </w:rPr>
        <w:br/>
      </w:r>
      <w:r w:rsidRPr="00FB4C74">
        <w:rPr>
          <w:rFonts w:eastAsia="Times New Roman" w:cs="Times New Roman"/>
          <w:b/>
          <w:bCs/>
          <w:sz w:val="20"/>
          <w:szCs w:val="20"/>
          <w:lang w:val="nl-NL" w:eastAsia="en-GB"/>
        </w:rPr>
        <w:t xml:space="preserve">Ziektecyclus van </w:t>
      </w:r>
      <w:proofErr w:type="spellStart"/>
      <w:r w:rsidRPr="00FB4C74">
        <w:rPr>
          <w:rFonts w:eastAsia="Times New Roman" w:cs="Times New Roman"/>
          <w:b/>
          <w:bCs/>
          <w:i/>
          <w:iCs/>
          <w:sz w:val="20"/>
          <w:szCs w:val="20"/>
          <w:lang w:val="nl-NL" w:eastAsia="en-GB"/>
        </w:rPr>
        <w:t>Ophiostoma</w:t>
      </w:r>
      <w:proofErr w:type="spellEnd"/>
      <w:r w:rsidRPr="00FB4C74">
        <w:rPr>
          <w:rFonts w:eastAsia="Times New Roman" w:cs="Times New Roman"/>
          <w:b/>
          <w:bCs/>
          <w:i/>
          <w:iCs/>
          <w:sz w:val="20"/>
          <w:szCs w:val="20"/>
          <w:lang w:val="nl-NL" w:eastAsia="en-GB"/>
        </w:rPr>
        <w:t xml:space="preserve"> </w:t>
      </w:r>
      <w:proofErr w:type="spellStart"/>
      <w:r w:rsidRPr="00FB4C74">
        <w:rPr>
          <w:rFonts w:eastAsia="Times New Roman" w:cs="Times New Roman"/>
          <w:b/>
          <w:bCs/>
          <w:i/>
          <w:iCs/>
          <w:sz w:val="20"/>
          <w:szCs w:val="20"/>
          <w:lang w:val="nl-NL" w:eastAsia="en-GB"/>
        </w:rPr>
        <w:t>ulmi</w:t>
      </w:r>
      <w:proofErr w:type="spellEnd"/>
      <w:r w:rsidRPr="00FB4C74">
        <w:rPr>
          <w:rFonts w:eastAsia="Times New Roman" w:cs="Times New Roman"/>
          <w:b/>
          <w:bCs/>
          <w:i/>
          <w:iCs/>
          <w:sz w:val="20"/>
          <w:szCs w:val="20"/>
          <w:lang w:val="nl-NL" w:eastAsia="en-GB"/>
        </w:rPr>
        <w:t xml:space="preserve"> </w:t>
      </w:r>
      <w:r w:rsidRPr="00FB4C74">
        <w:rPr>
          <w:rFonts w:eastAsia="Times New Roman" w:cs="Times New Roman"/>
          <w:b/>
          <w:bCs/>
          <w:sz w:val="20"/>
          <w:szCs w:val="20"/>
          <w:lang w:val="nl-NL" w:eastAsia="en-GB"/>
        </w:rPr>
        <w:t xml:space="preserve">en </w:t>
      </w:r>
      <w:proofErr w:type="spellStart"/>
      <w:r w:rsidRPr="00FB4C74">
        <w:rPr>
          <w:rFonts w:eastAsia="Times New Roman" w:cs="Times New Roman"/>
          <w:b/>
          <w:bCs/>
          <w:i/>
          <w:iCs/>
          <w:sz w:val="20"/>
          <w:szCs w:val="20"/>
          <w:lang w:val="nl-NL" w:eastAsia="en-GB"/>
        </w:rPr>
        <w:t>Ophiostoma</w:t>
      </w:r>
      <w:proofErr w:type="spellEnd"/>
      <w:r w:rsidRPr="00FB4C74">
        <w:rPr>
          <w:rFonts w:eastAsia="Times New Roman" w:cs="Times New Roman"/>
          <w:b/>
          <w:bCs/>
          <w:i/>
          <w:iCs/>
          <w:sz w:val="20"/>
          <w:szCs w:val="20"/>
          <w:lang w:val="nl-NL" w:eastAsia="en-GB"/>
        </w:rPr>
        <w:t xml:space="preserve"> </w:t>
      </w:r>
      <w:proofErr w:type="spellStart"/>
      <w:r w:rsidRPr="00FB4C74">
        <w:rPr>
          <w:rFonts w:eastAsia="Times New Roman" w:cs="Times New Roman"/>
          <w:b/>
          <w:bCs/>
          <w:i/>
          <w:iCs/>
          <w:sz w:val="20"/>
          <w:szCs w:val="20"/>
          <w:lang w:val="nl-NL" w:eastAsia="en-GB"/>
        </w:rPr>
        <w:t>novo-ulmi</w:t>
      </w:r>
      <w:proofErr w:type="spellEnd"/>
      <w:r w:rsidRPr="00FB4C74">
        <w:rPr>
          <w:rFonts w:eastAsia="Times New Roman" w:cs="Times New Roman"/>
          <w:sz w:val="20"/>
          <w:szCs w:val="20"/>
          <w:lang w:val="nl-NL" w:eastAsia="en-GB"/>
        </w:rPr>
        <w:br/>
        <w:t> </w:t>
      </w:r>
      <w:r w:rsidRPr="00FB4C74">
        <w:rPr>
          <w:rFonts w:eastAsia="Times New Roman" w:cs="Times New Roman"/>
          <w:sz w:val="20"/>
          <w:szCs w:val="20"/>
          <w:lang w:val="nl-NL" w:eastAsia="en-GB"/>
        </w:rPr>
        <w:br/>
      </w:r>
      <w:r w:rsidRPr="00FB4C74">
        <w:rPr>
          <w:rFonts w:eastAsia="Times New Roman" w:cs="Times New Roman"/>
          <w:sz w:val="20"/>
          <w:szCs w:val="20"/>
          <w:lang w:val="nl-NL" w:eastAsia="en-GB"/>
        </w:rPr>
        <w:br/>
        <w:t>De schimmel overwintert in de vorm van schimmeldraden en sporendragers (</w:t>
      </w:r>
      <w:proofErr w:type="spellStart"/>
      <w:r w:rsidRPr="00FB4C74">
        <w:rPr>
          <w:rFonts w:eastAsia="Times New Roman" w:cs="Times New Roman"/>
          <w:sz w:val="20"/>
          <w:szCs w:val="20"/>
          <w:lang w:val="nl-NL" w:eastAsia="en-GB"/>
        </w:rPr>
        <w:t>synnemata</w:t>
      </w:r>
      <w:proofErr w:type="spellEnd"/>
      <w:r w:rsidRPr="00FB4C74">
        <w:rPr>
          <w:rFonts w:eastAsia="Times New Roman" w:cs="Times New Roman"/>
          <w:sz w:val="20"/>
          <w:szCs w:val="20"/>
          <w:lang w:val="nl-NL" w:eastAsia="en-GB"/>
        </w:rPr>
        <w:t>) met sporen (</w:t>
      </w:r>
      <w:proofErr w:type="spellStart"/>
      <w:r w:rsidRPr="00FB4C74">
        <w:rPr>
          <w:rFonts w:eastAsia="Times New Roman" w:cs="Times New Roman"/>
          <w:sz w:val="20"/>
          <w:szCs w:val="20"/>
          <w:lang w:val="nl-NL" w:eastAsia="en-GB"/>
        </w:rPr>
        <w:t>conidiën</w:t>
      </w:r>
      <w:proofErr w:type="spellEnd"/>
      <w:r w:rsidRPr="00FB4C74">
        <w:rPr>
          <w:rFonts w:eastAsia="Times New Roman" w:cs="Times New Roman"/>
          <w:sz w:val="20"/>
          <w:szCs w:val="20"/>
          <w:lang w:val="nl-NL" w:eastAsia="en-GB"/>
        </w:rPr>
        <w:t>). Die zitten in de bast en het buitenste hout van dode of afstervende iepen en iepenhout. Van hieruit wordt de schimmel verspreid door vectoren, de iepenspintkevers. In Europa komen 2 soorten voor: de grote iepenspintkever (</w:t>
      </w:r>
      <w:proofErr w:type="spellStart"/>
      <w:r w:rsidRPr="00FB4C74">
        <w:rPr>
          <w:rFonts w:eastAsia="Times New Roman" w:cs="Times New Roman"/>
          <w:i/>
          <w:iCs/>
          <w:sz w:val="20"/>
          <w:szCs w:val="20"/>
          <w:lang w:val="nl-NL" w:eastAsia="en-GB"/>
        </w:rPr>
        <w:t>Scolytus</w:t>
      </w:r>
      <w:proofErr w:type="spellEnd"/>
      <w:r w:rsidRPr="00FB4C74">
        <w:rPr>
          <w:rFonts w:eastAsia="Times New Roman" w:cs="Times New Roman"/>
          <w:i/>
          <w:iCs/>
          <w:sz w:val="20"/>
          <w:szCs w:val="20"/>
          <w:lang w:val="nl-NL" w:eastAsia="en-GB"/>
        </w:rPr>
        <w:t xml:space="preserve"> </w:t>
      </w:r>
      <w:proofErr w:type="spellStart"/>
      <w:r w:rsidRPr="00FB4C74">
        <w:rPr>
          <w:rFonts w:eastAsia="Times New Roman" w:cs="Times New Roman"/>
          <w:i/>
          <w:iCs/>
          <w:sz w:val="20"/>
          <w:szCs w:val="20"/>
          <w:lang w:val="nl-NL" w:eastAsia="en-GB"/>
        </w:rPr>
        <w:t>scolytus</w:t>
      </w:r>
      <w:proofErr w:type="spellEnd"/>
      <w:r w:rsidRPr="00FB4C74">
        <w:rPr>
          <w:rFonts w:eastAsia="Times New Roman" w:cs="Times New Roman"/>
          <w:sz w:val="20"/>
          <w:szCs w:val="20"/>
          <w:lang w:val="nl-NL" w:eastAsia="en-GB"/>
        </w:rPr>
        <w:t>) en de kleine iepenspintkever (</w:t>
      </w:r>
      <w:proofErr w:type="spellStart"/>
      <w:r w:rsidRPr="00FB4C74">
        <w:rPr>
          <w:rFonts w:eastAsia="Times New Roman" w:cs="Times New Roman"/>
          <w:i/>
          <w:iCs/>
          <w:sz w:val="20"/>
          <w:szCs w:val="20"/>
          <w:lang w:val="nl-NL" w:eastAsia="en-GB"/>
        </w:rPr>
        <w:t>Scolytus</w:t>
      </w:r>
      <w:proofErr w:type="spellEnd"/>
      <w:r w:rsidRPr="00FB4C74">
        <w:rPr>
          <w:rFonts w:eastAsia="Times New Roman" w:cs="Times New Roman"/>
          <w:i/>
          <w:iCs/>
          <w:sz w:val="20"/>
          <w:szCs w:val="20"/>
          <w:lang w:val="nl-NL" w:eastAsia="en-GB"/>
        </w:rPr>
        <w:t xml:space="preserve"> </w:t>
      </w:r>
      <w:proofErr w:type="spellStart"/>
      <w:r w:rsidRPr="00FB4C74">
        <w:rPr>
          <w:rFonts w:eastAsia="Times New Roman" w:cs="Times New Roman"/>
          <w:i/>
          <w:iCs/>
          <w:sz w:val="20"/>
          <w:szCs w:val="20"/>
          <w:lang w:val="nl-NL" w:eastAsia="en-GB"/>
        </w:rPr>
        <w:t>multistriatus</w:t>
      </w:r>
      <w:proofErr w:type="spellEnd"/>
      <w:r w:rsidRPr="00FB4C74">
        <w:rPr>
          <w:rFonts w:eastAsia="Times New Roman" w:cs="Times New Roman"/>
          <w:sz w:val="20"/>
          <w:szCs w:val="20"/>
          <w:lang w:val="nl-NL" w:eastAsia="en-GB"/>
        </w:rPr>
        <w:t xml:space="preserve">). Het volwassen kevervrouwtje doorboort de bast van dode of afstervende iepen en maakt een tunnel in het hout, net onder de bast, waarin ze eieren legt. Wanneer de eieren uitkomen, beginnen de larven van het hout te eten, waardoor ze tunnels maken in een rechte hoek t.o.v. de moedertunnel. Het tunnelpatroon wordt galerij genoemd. </w:t>
      </w:r>
    </w:p>
    <w:tbl>
      <w:tblPr>
        <w:tblW w:w="5535" w:type="dxa"/>
        <w:jc w:val="center"/>
        <w:tblCellSpacing w:w="0" w:type="dxa"/>
        <w:tblCellMar>
          <w:left w:w="0" w:type="dxa"/>
          <w:right w:w="0" w:type="dxa"/>
        </w:tblCellMar>
        <w:tblLook w:val="04A0" w:firstRow="1" w:lastRow="0" w:firstColumn="1" w:lastColumn="0" w:noHBand="0" w:noVBand="1"/>
      </w:tblPr>
      <w:tblGrid>
        <w:gridCol w:w="5535"/>
      </w:tblGrid>
      <w:tr w:rsidR="00FB4C74" w:rsidRPr="00FB4C74" w:rsidTr="00FB4C74">
        <w:trPr>
          <w:tblCellSpacing w:w="0" w:type="dxa"/>
          <w:jc w:val="center"/>
        </w:trPr>
        <w:tc>
          <w:tcPr>
            <w:tcW w:w="0" w:type="auto"/>
            <w:vAlign w:val="center"/>
            <w:hideMark/>
          </w:tcPr>
          <w:p w:rsidR="00FB4C74" w:rsidRPr="00FB4C74" w:rsidRDefault="00FB4C74" w:rsidP="00FB4C74">
            <w:pPr>
              <w:spacing w:after="0" w:line="240" w:lineRule="auto"/>
              <w:rPr>
                <w:rFonts w:ascii="Times New Roman" w:eastAsia="Times New Roman" w:hAnsi="Times New Roman" w:cs="Times New Roman"/>
                <w:sz w:val="24"/>
                <w:szCs w:val="24"/>
                <w:lang w:eastAsia="en-GB"/>
              </w:rPr>
            </w:pPr>
            <w:r>
              <w:rPr>
                <w:rFonts w:ascii="Times New Roman" w:eastAsia="Times New Roman" w:hAnsi="Times New Roman" w:cs="Times New Roman"/>
                <w:noProof/>
                <w:sz w:val="24"/>
                <w:szCs w:val="24"/>
                <w:lang w:eastAsia="en-GB"/>
              </w:rPr>
              <w:drawing>
                <wp:inline distT="0" distB="0" distL="0" distR="0">
                  <wp:extent cx="3429000" cy="2057400"/>
                  <wp:effectExtent l="0" t="0" r="0" b="0"/>
                  <wp:docPr id="4" name="Picture 4" descr="Volwassen iepespintkever (Scolytus sp.). Bron en copyright: Universiteit van Amsterdam / Stichting Uto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olwassen iepespintkever (Scolytus sp.). Bron en copyright: Universiteit van Amsterdam / Stichting Utopa."/>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29000" cy="2057400"/>
                          </a:xfrm>
                          <a:prstGeom prst="rect">
                            <a:avLst/>
                          </a:prstGeom>
                          <a:noFill/>
                          <a:ln>
                            <a:noFill/>
                          </a:ln>
                        </pic:spPr>
                      </pic:pic>
                    </a:graphicData>
                  </a:graphic>
                </wp:inline>
              </w:drawing>
            </w:r>
          </w:p>
        </w:tc>
      </w:tr>
      <w:tr w:rsidR="00FB4C74" w:rsidRPr="00FB4C74" w:rsidTr="00FB4C74">
        <w:trPr>
          <w:tblCellSpacing w:w="0" w:type="dxa"/>
          <w:jc w:val="center"/>
        </w:trPr>
        <w:tc>
          <w:tcPr>
            <w:tcW w:w="0" w:type="auto"/>
            <w:vAlign w:val="center"/>
            <w:hideMark/>
          </w:tcPr>
          <w:p w:rsidR="00FB4C74" w:rsidRPr="00FB4C74" w:rsidRDefault="00FB4C74" w:rsidP="00FB4C74">
            <w:pPr>
              <w:spacing w:after="0" w:line="240" w:lineRule="auto"/>
              <w:rPr>
                <w:rFonts w:ascii="Times New Roman" w:eastAsia="Times New Roman" w:hAnsi="Times New Roman" w:cs="Times New Roman"/>
                <w:sz w:val="24"/>
                <w:szCs w:val="24"/>
                <w:lang w:eastAsia="en-GB"/>
              </w:rPr>
            </w:pPr>
            <w:proofErr w:type="spellStart"/>
            <w:r w:rsidRPr="00FB4C74">
              <w:rPr>
                <w:rFonts w:ascii="Times New Roman" w:eastAsia="Times New Roman" w:hAnsi="Times New Roman" w:cs="Times New Roman"/>
                <w:b/>
                <w:bCs/>
                <w:sz w:val="24"/>
                <w:szCs w:val="24"/>
                <w:lang w:eastAsia="en-GB"/>
              </w:rPr>
              <w:t>Volwassen</w:t>
            </w:r>
            <w:proofErr w:type="spellEnd"/>
            <w:r w:rsidRPr="00FB4C74">
              <w:rPr>
                <w:rFonts w:ascii="Times New Roman" w:eastAsia="Times New Roman" w:hAnsi="Times New Roman" w:cs="Times New Roman"/>
                <w:b/>
                <w:bCs/>
                <w:sz w:val="24"/>
                <w:szCs w:val="24"/>
                <w:lang w:eastAsia="en-GB"/>
              </w:rPr>
              <w:t xml:space="preserve"> </w:t>
            </w:r>
            <w:proofErr w:type="spellStart"/>
            <w:r w:rsidRPr="00FB4C74">
              <w:rPr>
                <w:rFonts w:ascii="Times New Roman" w:eastAsia="Times New Roman" w:hAnsi="Times New Roman" w:cs="Times New Roman"/>
                <w:b/>
                <w:bCs/>
                <w:sz w:val="24"/>
                <w:szCs w:val="24"/>
                <w:lang w:eastAsia="en-GB"/>
              </w:rPr>
              <w:t>iepenspintkever</w:t>
            </w:r>
            <w:proofErr w:type="spellEnd"/>
            <w:r w:rsidRPr="00FB4C74">
              <w:rPr>
                <w:rFonts w:ascii="Times New Roman" w:eastAsia="Times New Roman" w:hAnsi="Times New Roman" w:cs="Times New Roman"/>
                <w:sz w:val="24"/>
                <w:szCs w:val="24"/>
                <w:lang w:eastAsia="en-GB"/>
              </w:rPr>
              <w:t xml:space="preserve"> </w:t>
            </w:r>
          </w:p>
        </w:tc>
      </w:tr>
    </w:tbl>
    <w:p w:rsidR="00FB4C74" w:rsidRPr="00FB4C74" w:rsidRDefault="00FB4C74" w:rsidP="00FB4C74">
      <w:pPr>
        <w:shd w:val="clear" w:color="auto" w:fill="FFFFFF"/>
        <w:spacing w:before="100" w:beforeAutospacing="1" w:after="100" w:afterAutospacing="1" w:line="240" w:lineRule="auto"/>
        <w:rPr>
          <w:rFonts w:eastAsia="Times New Roman" w:cs="Times New Roman"/>
          <w:sz w:val="20"/>
          <w:szCs w:val="20"/>
          <w:lang w:val="nl-NL" w:eastAsia="en-GB"/>
        </w:rPr>
      </w:pPr>
      <w:r w:rsidRPr="00FB4C74">
        <w:rPr>
          <w:rFonts w:eastAsia="Times New Roman" w:cs="Times New Roman"/>
          <w:sz w:val="20"/>
          <w:szCs w:val="20"/>
          <w:lang w:val="nl-NL" w:eastAsia="en-GB"/>
        </w:rPr>
        <w:lastRenderedPageBreak/>
        <w:br/>
        <w:t xml:space="preserve">De larven verpoppen zich en komen door de bast naar buten als volwassen kevers. Wanneer de iepziekteschimmel in de boom aanwezig is, dragen de kevers duizenden plakkerige sporen aan hun lichaam mee naar buiten. De jonge kevers voeden zich door okselknoppen van jonge iepentwijgen aan te vreten. De sporen kunnen daarbij in de vraatwonden terechtkomen, kiemen en schimmeldraden vormen die verder het hout binnen groeien. Wanneer de schimmeldraden het vaatweefsel bereiken vormen ze miljoenen kleine, witte, ovale </w:t>
      </w:r>
      <w:proofErr w:type="spellStart"/>
      <w:r w:rsidRPr="00FB4C74">
        <w:rPr>
          <w:rFonts w:eastAsia="Times New Roman" w:cs="Times New Roman"/>
          <w:sz w:val="20"/>
          <w:szCs w:val="20"/>
          <w:lang w:val="nl-NL" w:eastAsia="en-GB"/>
        </w:rPr>
        <w:t>conidiën</w:t>
      </w:r>
      <w:proofErr w:type="spellEnd"/>
      <w:r w:rsidRPr="00FB4C74">
        <w:rPr>
          <w:rFonts w:eastAsia="Times New Roman" w:cs="Times New Roman"/>
          <w:sz w:val="20"/>
          <w:szCs w:val="20"/>
          <w:lang w:val="nl-NL" w:eastAsia="en-GB"/>
        </w:rPr>
        <w:t xml:space="preserve"> die zich met de sapstroom snel verspreiden door het vaatweefsel van de boom. </w:t>
      </w:r>
    </w:p>
    <w:p w:rsidR="00FB4C74" w:rsidRPr="00FB4C74" w:rsidRDefault="00FB4C74" w:rsidP="00FB4C74">
      <w:pPr>
        <w:shd w:val="clear" w:color="auto" w:fill="FFFFFF"/>
        <w:spacing w:before="100" w:beforeAutospacing="1" w:after="100" w:afterAutospacing="1" w:line="240" w:lineRule="auto"/>
        <w:rPr>
          <w:rFonts w:eastAsia="Times New Roman" w:cs="Times New Roman"/>
          <w:sz w:val="20"/>
          <w:szCs w:val="20"/>
          <w:lang w:val="nl-NL" w:eastAsia="en-GB"/>
        </w:rPr>
      </w:pPr>
      <w:r w:rsidRPr="00FB4C74">
        <w:rPr>
          <w:rFonts w:eastAsia="Times New Roman" w:cs="Times New Roman"/>
          <w:sz w:val="20"/>
          <w:szCs w:val="20"/>
          <w:lang w:val="nl-NL" w:eastAsia="en-GB"/>
        </w:rPr>
        <w:t xml:space="preserve">De schimmel produceert gifstoffen die de vorming van zogenaamde gommen en </w:t>
      </w:r>
      <w:proofErr w:type="spellStart"/>
      <w:r w:rsidRPr="00FB4C74">
        <w:rPr>
          <w:rFonts w:eastAsia="Times New Roman" w:cs="Times New Roman"/>
          <w:sz w:val="20"/>
          <w:szCs w:val="20"/>
          <w:lang w:val="nl-NL" w:eastAsia="en-GB"/>
        </w:rPr>
        <w:t>thyllen</w:t>
      </w:r>
      <w:proofErr w:type="spellEnd"/>
      <w:r w:rsidRPr="00FB4C74">
        <w:rPr>
          <w:rFonts w:eastAsia="Times New Roman" w:cs="Times New Roman"/>
          <w:sz w:val="20"/>
          <w:szCs w:val="20"/>
          <w:lang w:val="nl-NL" w:eastAsia="en-GB"/>
        </w:rPr>
        <w:t xml:space="preserve"> induceren: bolvormige uitgroeisels van parenchymcellen die zich uitstulpen in de houtvaten. De houtvaten, die verantwoordelijk zijn voor de opname van water en voedingsstoffen, worden op die manier geblokkeerd door een combinatie van deze gommen, </w:t>
      </w:r>
      <w:proofErr w:type="spellStart"/>
      <w:r w:rsidRPr="00FB4C74">
        <w:rPr>
          <w:rFonts w:eastAsia="Times New Roman" w:cs="Times New Roman"/>
          <w:sz w:val="20"/>
          <w:szCs w:val="20"/>
          <w:lang w:val="nl-NL" w:eastAsia="en-GB"/>
        </w:rPr>
        <w:t>thyllen</w:t>
      </w:r>
      <w:proofErr w:type="spellEnd"/>
      <w:r w:rsidRPr="00FB4C74">
        <w:rPr>
          <w:rFonts w:eastAsia="Times New Roman" w:cs="Times New Roman"/>
          <w:sz w:val="20"/>
          <w:szCs w:val="20"/>
          <w:lang w:val="nl-NL" w:eastAsia="en-GB"/>
        </w:rPr>
        <w:t xml:space="preserve">, schimmeldraden en sporen. Dit is onder de microscoop zichtbaar in doorsneden van verwelkte takken. De schimmel produceert ook enzymen die het houtweefsel kunnen afbreken. Dit veroorzaakt een bruine verkleuring van hout, die typisch is voor iepziekte. </w:t>
      </w:r>
    </w:p>
    <w:p w:rsidR="00FB4C74" w:rsidRPr="00FB4C74" w:rsidRDefault="00FB4C74" w:rsidP="00FB4C74">
      <w:pPr>
        <w:shd w:val="clear" w:color="auto" w:fill="FFFFFF"/>
        <w:spacing w:before="100" w:beforeAutospacing="1" w:after="100" w:afterAutospacing="1" w:line="240" w:lineRule="auto"/>
        <w:rPr>
          <w:rFonts w:eastAsia="Times New Roman" w:cs="Times New Roman"/>
          <w:sz w:val="20"/>
          <w:szCs w:val="20"/>
          <w:lang w:val="nl-NL" w:eastAsia="en-GB"/>
        </w:rPr>
      </w:pPr>
      <w:r w:rsidRPr="00FB4C74">
        <w:rPr>
          <w:rFonts w:eastAsia="Times New Roman" w:cs="Times New Roman"/>
          <w:sz w:val="20"/>
          <w:szCs w:val="20"/>
          <w:lang w:val="nl-NL" w:eastAsia="en-GB"/>
        </w:rPr>
        <w:t xml:space="preserve">De kevers voeden zich maar enkele dagen met gezonde iepen. Daarna vliegen ze terug naar zieke of dode bomen om zich voort te planten. De vrouwtjes vormen dan nieuwe galerijen en leggen weer eitjes. </w:t>
      </w:r>
    </w:p>
    <w:p w:rsidR="00FB4C74" w:rsidRPr="00FB4C74" w:rsidRDefault="00FB4C74" w:rsidP="00FB4C74">
      <w:pPr>
        <w:shd w:val="clear" w:color="auto" w:fill="FFFFFF"/>
        <w:spacing w:before="100" w:beforeAutospacing="1" w:after="100" w:afterAutospacing="1" w:line="240" w:lineRule="auto"/>
        <w:rPr>
          <w:rFonts w:eastAsia="Times New Roman" w:cs="Times New Roman"/>
          <w:sz w:val="20"/>
          <w:szCs w:val="20"/>
          <w:lang w:val="nl-NL" w:eastAsia="en-GB"/>
        </w:rPr>
      </w:pPr>
      <w:r w:rsidRPr="00FB4C74">
        <w:rPr>
          <w:rFonts w:eastAsia="Times New Roman" w:cs="Times New Roman"/>
          <w:b/>
          <w:bCs/>
          <w:sz w:val="20"/>
          <w:szCs w:val="20"/>
          <w:lang w:val="nl-NL" w:eastAsia="en-GB"/>
        </w:rPr>
        <w:t>Epidemiologie</w:t>
      </w:r>
      <w:r w:rsidRPr="00FB4C74">
        <w:rPr>
          <w:rFonts w:eastAsia="Times New Roman" w:cs="Times New Roman"/>
          <w:sz w:val="20"/>
          <w:szCs w:val="20"/>
          <w:lang w:val="nl-NL" w:eastAsia="en-GB"/>
        </w:rPr>
        <w:br/>
        <w:t>Door infecties die plaatsvinden in de lente of vroeg in de zomer komt de schimmel terecht in zogenaamd voorjaarshout, dat hele lange houtvaten heeft. Daardoor kan de schimmel zich snel verspreiden door de boom, die daardoor vaak snel dood gaat. Door infecties later in het seizoen, komt de schimmel terecht in de veel kortere houtvaten van het zomerhout. Hierdoor blijft de infectie vaak beperkt tot een deel van de boom, en zal de boom langer overleven.</w:t>
      </w:r>
    </w:p>
    <w:p w:rsidR="00FB4C74" w:rsidRPr="00FB4C74" w:rsidRDefault="00FB4C74" w:rsidP="00FB4C74">
      <w:pPr>
        <w:shd w:val="clear" w:color="auto" w:fill="FFFFFF"/>
        <w:spacing w:before="100" w:beforeAutospacing="1" w:after="100" w:afterAutospacing="1" w:line="240" w:lineRule="auto"/>
        <w:rPr>
          <w:rFonts w:eastAsia="Times New Roman" w:cs="Times New Roman"/>
          <w:sz w:val="20"/>
          <w:szCs w:val="20"/>
          <w:lang w:val="nl-NL" w:eastAsia="en-GB"/>
        </w:rPr>
      </w:pPr>
      <w:r w:rsidRPr="00FB4C74">
        <w:rPr>
          <w:rFonts w:eastAsia="Times New Roman" w:cs="Times New Roman"/>
          <w:sz w:val="20"/>
          <w:szCs w:val="20"/>
          <w:lang w:val="nl-NL" w:eastAsia="en-GB"/>
        </w:rPr>
        <w:t xml:space="preserve">Gezonde bomen kunnen niet alleen worden geïnfecteerd door besmette kevers, maar ook door wortelcontact met besmette bomen: in de grond groeien wortels van verschillende bomen namelijk vaak aan elkaar. Ook de vaatstelsels lopen dan in elkaar over. Dit komt erg vaak voor wanneer de bomen dicht (minder dan 7 meter) op elkaar staan. Om deze vorm van besmetting enigszins tegen te gaan moeten volwassen iepen minstens 15 meter uit elkaar staan. Bomen die d.m.v. kevers zijn geïnfecteerd laten vaak de eerste symptomen zien aan de bovenkant van de kroon, terwijl bomen die zijn geïnfecteerd via wortelcontact vaak de eerste symptomen laten zien aan de onderkant van de kroon. Door infectie via wortelcontact kan de schimmel zich snel verspreiden door het vaatweefsel en de boom sterft dan meestal snel. </w:t>
      </w:r>
    </w:p>
    <w:p w:rsidR="00FB4C74" w:rsidRDefault="00FB4C74" w:rsidP="00FB4C74">
      <w:pPr>
        <w:shd w:val="clear" w:color="auto" w:fill="FFFFFF"/>
        <w:spacing w:before="100" w:beforeAutospacing="1" w:after="100" w:afterAutospacing="1" w:line="240" w:lineRule="auto"/>
        <w:rPr>
          <w:rFonts w:eastAsia="Times New Roman" w:cs="Times New Roman"/>
          <w:sz w:val="20"/>
          <w:szCs w:val="20"/>
          <w:lang w:val="nl-NL" w:eastAsia="en-GB"/>
        </w:rPr>
      </w:pPr>
      <w:r w:rsidRPr="00FB4C74">
        <w:rPr>
          <w:rFonts w:eastAsia="Times New Roman" w:cs="Times New Roman"/>
          <w:sz w:val="20"/>
          <w:szCs w:val="20"/>
          <w:lang w:val="nl-NL" w:eastAsia="en-GB"/>
        </w:rPr>
        <w:t xml:space="preserve">De ernst van de iepziekte en de verspreidingssnelheid hangt af van de schimmelstam, de voortplantingssnelheid van de kevers, de vatbaarheid van de iep en van omgevingsfactoren. Bij temperaturen van rond de 20°C worden vooral </w:t>
      </w:r>
      <w:proofErr w:type="spellStart"/>
      <w:r w:rsidRPr="00FB4C74">
        <w:rPr>
          <w:rFonts w:eastAsia="Times New Roman" w:cs="Times New Roman"/>
          <w:sz w:val="20"/>
          <w:szCs w:val="20"/>
          <w:lang w:val="nl-NL" w:eastAsia="en-GB"/>
        </w:rPr>
        <w:t>conidiën</w:t>
      </w:r>
      <w:proofErr w:type="spellEnd"/>
      <w:r w:rsidRPr="00FB4C74">
        <w:rPr>
          <w:rFonts w:eastAsia="Times New Roman" w:cs="Times New Roman"/>
          <w:sz w:val="20"/>
          <w:szCs w:val="20"/>
          <w:lang w:val="nl-NL" w:eastAsia="en-GB"/>
        </w:rPr>
        <w:t xml:space="preserve"> gevormd en bij 8-10°C vooral </w:t>
      </w:r>
      <w:proofErr w:type="spellStart"/>
      <w:r w:rsidRPr="00FB4C74">
        <w:rPr>
          <w:rFonts w:eastAsia="Times New Roman" w:cs="Times New Roman"/>
          <w:sz w:val="20"/>
          <w:szCs w:val="20"/>
          <w:lang w:val="nl-NL" w:eastAsia="en-GB"/>
        </w:rPr>
        <w:t>peritheciën</w:t>
      </w:r>
      <w:proofErr w:type="spellEnd"/>
      <w:r w:rsidRPr="00FB4C74">
        <w:rPr>
          <w:rFonts w:eastAsia="Times New Roman" w:cs="Times New Roman"/>
          <w:sz w:val="20"/>
          <w:szCs w:val="20"/>
          <w:lang w:val="nl-NL" w:eastAsia="en-GB"/>
        </w:rPr>
        <w:t>.</w:t>
      </w:r>
    </w:p>
    <w:p w:rsidR="00455A1E" w:rsidRPr="00FB4C74" w:rsidRDefault="00455A1E" w:rsidP="00FB4C74">
      <w:pPr>
        <w:shd w:val="clear" w:color="auto" w:fill="FFFFFF"/>
        <w:spacing w:before="100" w:beforeAutospacing="1" w:after="100" w:afterAutospacing="1" w:line="240" w:lineRule="auto"/>
        <w:rPr>
          <w:rFonts w:eastAsia="Times New Roman" w:cs="Times New Roman"/>
          <w:sz w:val="20"/>
          <w:szCs w:val="20"/>
          <w:lang w:val="nl-NL" w:eastAsia="en-GB"/>
        </w:rPr>
      </w:pPr>
      <w:r>
        <w:rPr>
          <w:rFonts w:eastAsia="Times New Roman" w:cs="Times New Roman"/>
          <w:sz w:val="20"/>
          <w:szCs w:val="20"/>
          <w:lang w:val="nl-NL" w:eastAsia="en-GB"/>
        </w:rPr>
        <w:tab/>
      </w:r>
      <w:r>
        <w:rPr>
          <w:rFonts w:eastAsia="Times New Roman" w:cs="Times New Roman"/>
          <w:sz w:val="20"/>
          <w:szCs w:val="20"/>
          <w:lang w:val="nl-NL" w:eastAsia="en-GB"/>
        </w:rPr>
        <w:tab/>
        <w:t xml:space="preserve">Meer info op </w:t>
      </w:r>
      <w:hyperlink r:id="rId14" w:history="1">
        <w:r w:rsidRPr="00A43118">
          <w:rPr>
            <w:rStyle w:val="Hyperlink"/>
            <w:rFonts w:eastAsia="Times New Roman" w:cs="Times New Roman"/>
            <w:sz w:val="20"/>
            <w:szCs w:val="20"/>
            <w:lang w:val="nl-NL" w:eastAsia="en-GB"/>
          </w:rPr>
          <w:t>www.plantenziektekunde.nl</w:t>
        </w:r>
      </w:hyperlink>
    </w:p>
    <w:p w:rsidR="00BA082F" w:rsidRDefault="00BA082F">
      <w:pPr>
        <w:rPr>
          <w:sz w:val="20"/>
          <w:szCs w:val="20"/>
          <w:lang w:val="nl-NL"/>
        </w:rPr>
      </w:pPr>
      <w:r>
        <w:rPr>
          <w:sz w:val="20"/>
          <w:szCs w:val="20"/>
          <w:lang w:val="nl-NL"/>
        </w:rPr>
        <w:br w:type="page"/>
      </w:r>
    </w:p>
    <w:p w:rsidR="00BA082F" w:rsidRPr="00BA082F" w:rsidRDefault="00BA082F" w:rsidP="009324E7">
      <w:pPr>
        <w:shd w:val="clear" w:color="auto" w:fill="FFFFFF"/>
        <w:spacing w:before="100" w:beforeAutospacing="1" w:after="100" w:afterAutospacing="1" w:line="240" w:lineRule="auto"/>
        <w:rPr>
          <w:b/>
          <w:iCs/>
          <w:sz w:val="40"/>
          <w:szCs w:val="40"/>
          <w:lang w:val="nl-NL"/>
        </w:rPr>
      </w:pPr>
      <w:r w:rsidRPr="00BA082F">
        <w:rPr>
          <w:b/>
          <w:iCs/>
          <w:sz w:val="40"/>
          <w:szCs w:val="40"/>
          <w:lang w:val="nl-NL"/>
        </w:rPr>
        <w:lastRenderedPageBreak/>
        <w:t>Knolvoet</w:t>
      </w:r>
    </w:p>
    <w:p w:rsidR="00FB4C74" w:rsidRPr="00312C7A" w:rsidRDefault="00BA082F" w:rsidP="009324E7">
      <w:pPr>
        <w:shd w:val="clear" w:color="auto" w:fill="FFFFFF"/>
        <w:spacing w:before="100" w:beforeAutospacing="1" w:after="100" w:afterAutospacing="1" w:line="240" w:lineRule="auto"/>
        <w:rPr>
          <w:sz w:val="32"/>
          <w:szCs w:val="32"/>
          <w:lang w:val="nl-NL"/>
        </w:rPr>
      </w:pPr>
      <w:r w:rsidRPr="00312C7A">
        <w:rPr>
          <w:iCs/>
          <w:sz w:val="32"/>
          <w:szCs w:val="32"/>
          <w:lang w:val="nl-NL"/>
        </w:rPr>
        <w:t>Veroorzaakt door</w:t>
      </w:r>
      <w:r w:rsidRPr="00312C7A">
        <w:rPr>
          <w:i/>
          <w:iCs/>
          <w:sz w:val="32"/>
          <w:szCs w:val="32"/>
          <w:lang w:val="nl-NL"/>
        </w:rPr>
        <w:t xml:space="preserve"> </w:t>
      </w:r>
      <w:proofErr w:type="spellStart"/>
      <w:r w:rsidRPr="00312C7A">
        <w:rPr>
          <w:i/>
          <w:iCs/>
          <w:sz w:val="32"/>
          <w:szCs w:val="32"/>
          <w:lang w:val="nl-NL"/>
        </w:rPr>
        <w:t>Plasmodiophora</w:t>
      </w:r>
      <w:proofErr w:type="spellEnd"/>
      <w:r w:rsidRPr="00312C7A">
        <w:rPr>
          <w:i/>
          <w:iCs/>
          <w:sz w:val="32"/>
          <w:szCs w:val="32"/>
          <w:lang w:val="nl-NL"/>
        </w:rPr>
        <w:t xml:space="preserve"> </w:t>
      </w:r>
      <w:proofErr w:type="spellStart"/>
      <w:r w:rsidRPr="00312C7A">
        <w:rPr>
          <w:i/>
          <w:iCs/>
          <w:sz w:val="32"/>
          <w:szCs w:val="32"/>
          <w:lang w:val="nl-NL"/>
        </w:rPr>
        <w:t>brassica</w:t>
      </w:r>
      <w:proofErr w:type="spellEnd"/>
      <w:r w:rsidRPr="00312C7A">
        <w:rPr>
          <w:i/>
          <w:iCs/>
          <w:sz w:val="32"/>
          <w:szCs w:val="32"/>
          <w:lang w:val="nl-NL"/>
        </w:rPr>
        <w:t xml:space="preserve">, </w:t>
      </w:r>
      <w:r w:rsidRPr="00312C7A">
        <w:rPr>
          <w:iCs/>
          <w:sz w:val="32"/>
          <w:szCs w:val="32"/>
          <w:lang w:val="nl-NL"/>
        </w:rPr>
        <w:t>een Protozoa (een schimmel-‘achtige’).</w:t>
      </w:r>
    </w:p>
    <w:p w:rsidR="00BA082F" w:rsidRDefault="00BA082F" w:rsidP="009324E7">
      <w:pPr>
        <w:shd w:val="clear" w:color="auto" w:fill="FFFFFF"/>
        <w:spacing w:before="100" w:beforeAutospacing="1" w:after="100" w:afterAutospacing="1" w:line="240" w:lineRule="auto"/>
        <w:rPr>
          <w:sz w:val="20"/>
          <w:szCs w:val="20"/>
          <w:lang w:val="nl-NL"/>
        </w:rPr>
      </w:pPr>
      <w:r w:rsidRPr="00BA082F">
        <w:rPr>
          <w:noProof/>
          <w:sz w:val="20"/>
          <w:szCs w:val="20"/>
          <w:lang w:eastAsia="en-GB"/>
        </w:rPr>
        <w:drawing>
          <wp:inline distT="0" distB="0" distL="0" distR="0" wp14:anchorId="3EF4505D" wp14:editId="3DBBC791">
            <wp:extent cx="5760720" cy="4482533"/>
            <wp:effectExtent l="0" t="0" r="0" b="0"/>
            <wp:docPr id="81943" name="Picture 23" descr="Plasmodiopho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43" name="Picture 23" descr="Plasmodiophora"/>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4482533"/>
                    </a:xfrm>
                    <a:prstGeom prst="rect">
                      <a:avLst/>
                    </a:prstGeom>
                    <a:noFill/>
                    <a:extLst/>
                  </pic:spPr>
                </pic:pic>
              </a:graphicData>
            </a:graphic>
          </wp:inline>
        </w:drawing>
      </w:r>
    </w:p>
    <w:p w:rsidR="00BA082F" w:rsidRDefault="00BA082F">
      <w:pPr>
        <w:rPr>
          <w:sz w:val="20"/>
          <w:szCs w:val="20"/>
          <w:lang w:val="nl-NL"/>
        </w:rPr>
      </w:pPr>
      <w:r>
        <w:rPr>
          <w:sz w:val="20"/>
          <w:szCs w:val="20"/>
          <w:lang w:val="nl-NL"/>
        </w:rPr>
        <w:br w:type="page"/>
      </w:r>
    </w:p>
    <w:p w:rsidR="00BA082F" w:rsidRPr="00BA082F" w:rsidRDefault="00BA082F" w:rsidP="00BA082F">
      <w:pPr>
        <w:shd w:val="clear" w:color="auto" w:fill="FFFFFF"/>
        <w:spacing w:before="100" w:beforeAutospacing="1" w:after="100" w:afterAutospacing="1" w:line="240" w:lineRule="auto"/>
        <w:rPr>
          <w:b/>
          <w:iCs/>
          <w:sz w:val="40"/>
          <w:szCs w:val="40"/>
          <w:lang w:val="nl-NL"/>
        </w:rPr>
      </w:pPr>
      <w:r>
        <w:rPr>
          <w:b/>
          <w:iCs/>
          <w:sz w:val="40"/>
          <w:szCs w:val="40"/>
          <w:lang w:val="nl-NL"/>
        </w:rPr>
        <w:lastRenderedPageBreak/>
        <w:t>Ratte</w:t>
      </w:r>
      <w:r w:rsidR="00144B33">
        <w:rPr>
          <w:b/>
          <w:iCs/>
          <w:sz w:val="40"/>
          <w:szCs w:val="40"/>
          <w:lang w:val="nl-NL"/>
        </w:rPr>
        <w:t>n</w:t>
      </w:r>
      <w:r>
        <w:rPr>
          <w:b/>
          <w:iCs/>
          <w:sz w:val="40"/>
          <w:szCs w:val="40"/>
          <w:lang w:val="nl-NL"/>
        </w:rPr>
        <w:t>keutelziekte</w:t>
      </w:r>
    </w:p>
    <w:p w:rsidR="00BA082F" w:rsidRDefault="00BA082F" w:rsidP="00BA082F">
      <w:pPr>
        <w:shd w:val="clear" w:color="auto" w:fill="FFFFFF"/>
        <w:spacing w:before="100" w:beforeAutospacing="1" w:after="100" w:afterAutospacing="1" w:line="240" w:lineRule="auto"/>
        <w:rPr>
          <w:iCs/>
          <w:sz w:val="20"/>
          <w:szCs w:val="20"/>
          <w:lang w:val="nl-NL"/>
        </w:rPr>
      </w:pPr>
      <w:r w:rsidRPr="00BA082F">
        <w:rPr>
          <w:iCs/>
          <w:sz w:val="20"/>
          <w:szCs w:val="20"/>
          <w:lang w:val="nl-NL"/>
        </w:rPr>
        <w:t>Veroorzaakt door</w:t>
      </w:r>
      <w:r w:rsidRPr="00BA082F">
        <w:rPr>
          <w:i/>
          <w:iCs/>
          <w:sz w:val="20"/>
          <w:szCs w:val="20"/>
          <w:lang w:val="nl-NL"/>
        </w:rPr>
        <w:t xml:space="preserve"> </w:t>
      </w:r>
      <w:proofErr w:type="spellStart"/>
      <w:r w:rsidR="00144B33">
        <w:rPr>
          <w:i/>
          <w:iCs/>
          <w:sz w:val="20"/>
          <w:szCs w:val="20"/>
          <w:lang w:val="nl-NL"/>
        </w:rPr>
        <w:t>Sclerotinia</w:t>
      </w:r>
      <w:proofErr w:type="spellEnd"/>
      <w:r w:rsidR="00455A1E">
        <w:rPr>
          <w:iCs/>
          <w:sz w:val="20"/>
          <w:szCs w:val="20"/>
          <w:lang w:val="nl-NL"/>
        </w:rPr>
        <w:t>-schimmels</w:t>
      </w:r>
      <w:r>
        <w:rPr>
          <w:iCs/>
          <w:sz w:val="20"/>
          <w:szCs w:val="20"/>
          <w:lang w:val="nl-NL"/>
        </w:rPr>
        <w:t>.</w:t>
      </w:r>
      <w:r w:rsidR="00144B33">
        <w:rPr>
          <w:iCs/>
          <w:sz w:val="20"/>
          <w:szCs w:val="20"/>
          <w:lang w:val="nl-NL"/>
        </w:rPr>
        <w:t xml:space="preserve"> De ‘keutels’ zijn geklonterde schimmelmassa’s die door het zwarte melanine heel goed kan overleven.</w:t>
      </w:r>
    </w:p>
    <w:p w:rsidR="00455A1E" w:rsidRDefault="00455A1E" w:rsidP="00BA082F">
      <w:pPr>
        <w:shd w:val="clear" w:color="auto" w:fill="FFFFFF"/>
        <w:spacing w:before="100" w:beforeAutospacing="1" w:after="100" w:afterAutospacing="1" w:line="240" w:lineRule="auto"/>
        <w:rPr>
          <w:iCs/>
          <w:sz w:val="20"/>
          <w:szCs w:val="20"/>
          <w:lang w:val="nl-NL"/>
        </w:rPr>
      </w:pPr>
      <w:r>
        <w:rPr>
          <w:rFonts w:ascii="Arial" w:hAnsi="Arial" w:cs="Arial"/>
          <w:noProof/>
          <w:sz w:val="20"/>
          <w:szCs w:val="20"/>
          <w:lang w:eastAsia="en-GB"/>
        </w:rPr>
        <w:drawing>
          <wp:inline distT="0" distB="0" distL="0" distR="0">
            <wp:extent cx="4286250" cy="2705100"/>
            <wp:effectExtent l="0" t="0" r="0" b="0"/>
            <wp:docPr id="9" name="Picture 9" descr="http://www.hgca.com/images/upload/sclerotin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hgca.com/images/upload/sclerotinia.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86250" cy="2705100"/>
                    </a:xfrm>
                    <a:prstGeom prst="rect">
                      <a:avLst/>
                    </a:prstGeom>
                    <a:noFill/>
                    <a:ln>
                      <a:noFill/>
                    </a:ln>
                  </pic:spPr>
                </pic:pic>
              </a:graphicData>
            </a:graphic>
          </wp:inline>
        </w:drawing>
      </w:r>
    </w:p>
    <w:p w:rsidR="00144B33" w:rsidRDefault="00144B33">
      <w:pPr>
        <w:rPr>
          <w:iCs/>
          <w:sz w:val="20"/>
          <w:szCs w:val="20"/>
          <w:lang w:val="nl-NL"/>
        </w:rPr>
      </w:pPr>
      <w:r>
        <w:rPr>
          <w:iCs/>
          <w:sz w:val="20"/>
          <w:szCs w:val="20"/>
          <w:lang w:val="nl-NL"/>
        </w:rPr>
        <w:br w:type="page"/>
      </w:r>
    </w:p>
    <w:p w:rsidR="00144B33" w:rsidRPr="00144B33" w:rsidRDefault="00144B33" w:rsidP="00BA082F">
      <w:pPr>
        <w:shd w:val="clear" w:color="auto" w:fill="FFFFFF"/>
        <w:spacing w:before="100" w:beforeAutospacing="1" w:after="100" w:afterAutospacing="1" w:line="240" w:lineRule="auto"/>
        <w:rPr>
          <w:b/>
          <w:i/>
          <w:sz w:val="40"/>
          <w:szCs w:val="40"/>
          <w:lang w:val="nl-NL"/>
        </w:rPr>
      </w:pPr>
      <w:r w:rsidRPr="00144B33">
        <w:rPr>
          <w:b/>
          <w:sz w:val="40"/>
          <w:szCs w:val="40"/>
          <w:lang w:val="nl-NL"/>
        </w:rPr>
        <w:lastRenderedPageBreak/>
        <w:t xml:space="preserve">Honingzwam, </w:t>
      </w:r>
      <w:proofErr w:type="spellStart"/>
      <w:r w:rsidRPr="00144B33">
        <w:rPr>
          <w:b/>
          <w:i/>
          <w:sz w:val="40"/>
          <w:szCs w:val="40"/>
          <w:lang w:val="nl-NL"/>
        </w:rPr>
        <w:t>Armillaria</w:t>
      </w:r>
      <w:proofErr w:type="spellEnd"/>
    </w:p>
    <w:p w:rsidR="00144B33" w:rsidRPr="00144B33" w:rsidRDefault="00144B33" w:rsidP="00BA082F">
      <w:pPr>
        <w:shd w:val="clear" w:color="auto" w:fill="FFFFFF"/>
        <w:spacing w:before="100" w:beforeAutospacing="1" w:after="100" w:afterAutospacing="1" w:line="240" w:lineRule="auto"/>
        <w:rPr>
          <w:i/>
          <w:sz w:val="20"/>
          <w:szCs w:val="20"/>
          <w:lang w:val="nl-NL"/>
        </w:rPr>
      </w:pPr>
      <w:r w:rsidRPr="00144B33">
        <w:rPr>
          <w:b/>
          <w:noProof/>
          <w:sz w:val="20"/>
          <w:szCs w:val="20"/>
          <w:lang w:eastAsia="en-GB"/>
        </w:rPr>
        <w:drawing>
          <wp:anchor distT="0" distB="0" distL="114300" distR="114300" simplePos="0" relativeHeight="251659264" behindDoc="0" locked="0" layoutInCell="1" allowOverlap="1" wp14:anchorId="7A404562" wp14:editId="0EB2B7E4">
            <wp:simplePos x="0" y="0"/>
            <wp:positionH relativeFrom="column">
              <wp:posOffset>3357880</wp:posOffset>
            </wp:positionH>
            <wp:positionV relativeFrom="paragraph">
              <wp:posOffset>90170</wp:posOffset>
            </wp:positionV>
            <wp:extent cx="2838450" cy="1891665"/>
            <wp:effectExtent l="0" t="0" r="0" b="0"/>
            <wp:wrapSquare wrapText="bothSides"/>
            <wp:docPr id="37890" name="Picture 2" descr="fig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90" name="Picture 2" descr="fig0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38450" cy="1891665"/>
                    </a:xfrm>
                    <a:prstGeom prst="rect">
                      <a:avLst/>
                    </a:prstGeom>
                    <a:noFill/>
                    <a:extLst/>
                  </pic:spPr>
                </pic:pic>
              </a:graphicData>
            </a:graphic>
            <wp14:sizeRelH relativeFrom="page">
              <wp14:pctWidth>0</wp14:pctWidth>
            </wp14:sizeRelH>
            <wp14:sizeRelV relativeFrom="page">
              <wp14:pctHeight>0</wp14:pctHeight>
            </wp14:sizeRelV>
          </wp:anchor>
        </w:drawing>
      </w:r>
      <w:r>
        <w:rPr>
          <w:i/>
          <w:sz w:val="20"/>
          <w:szCs w:val="20"/>
          <w:lang w:val="nl-NL"/>
        </w:rPr>
        <w:t xml:space="preserve">Deze schimmel vormt </w:t>
      </w:r>
      <w:proofErr w:type="spellStart"/>
      <w:r>
        <w:rPr>
          <w:i/>
          <w:sz w:val="20"/>
          <w:szCs w:val="20"/>
          <w:lang w:val="nl-NL"/>
        </w:rPr>
        <w:t>paddestoelen</w:t>
      </w:r>
      <w:proofErr w:type="spellEnd"/>
      <w:r>
        <w:rPr>
          <w:i/>
          <w:sz w:val="20"/>
          <w:szCs w:val="20"/>
          <w:lang w:val="nl-NL"/>
        </w:rPr>
        <w:t>, gewone schimmeldraden en ‘schoenveters’, om grote afstanden te overbruggen.</w:t>
      </w:r>
    </w:p>
    <w:p w:rsidR="00144B33" w:rsidRPr="00144B33" w:rsidRDefault="00144B33" w:rsidP="00BA082F">
      <w:pPr>
        <w:shd w:val="clear" w:color="auto" w:fill="FFFFFF"/>
        <w:spacing w:before="100" w:beforeAutospacing="1" w:after="100" w:afterAutospacing="1" w:line="240" w:lineRule="auto"/>
        <w:rPr>
          <w:b/>
          <w:sz w:val="20"/>
          <w:szCs w:val="20"/>
          <w:lang w:val="nl-NL"/>
        </w:rPr>
      </w:pPr>
    </w:p>
    <w:p w:rsidR="00144B33" w:rsidRDefault="00144B33" w:rsidP="00BA082F">
      <w:pPr>
        <w:shd w:val="clear" w:color="auto" w:fill="FFFFFF"/>
        <w:spacing w:before="100" w:beforeAutospacing="1" w:after="100" w:afterAutospacing="1" w:line="240" w:lineRule="auto"/>
        <w:rPr>
          <w:sz w:val="20"/>
          <w:szCs w:val="20"/>
          <w:lang w:val="nl-NL"/>
        </w:rPr>
      </w:pPr>
    </w:p>
    <w:p w:rsidR="00144B33" w:rsidRDefault="00144B33" w:rsidP="00BA082F">
      <w:pPr>
        <w:shd w:val="clear" w:color="auto" w:fill="FFFFFF"/>
        <w:spacing w:before="100" w:beforeAutospacing="1" w:after="100" w:afterAutospacing="1" w:line="240" w:lineRule="auto"/>
        <w:rPr>
          <w:sz w:val="20"/>
          <w:szCs w:val="20"/>
          <w:lang w:val="nl-NL"/>
        </w:rPr>
      </w:pPr>
      <w:r w:rsidRPr="00144B33">
        <w:rPr>
          <w:noProof/>
          <w:sz w:val="20"/>
          <w:szCs w:val="20"/>
          <w:lang w:eastAsia="en-GB"/>
        </w:rPr>
        <w:drawing>
          <wp:anchor distT="0" distB="0" distL="114300" distR="114300" simplePos="0" relativeHeight="251660288" behindDoc="1" locked="0" layoutInCell="1" allowOverlap="1" wp14:anchorId="3EA9BB44" wp14:editId="108201CA">
            <wp:simplePos x="0" y="0"/>
            <wp:positionH relativeFrom="column">
              <wp:posOffset>-4445</wp:posOffset>
            </wp:positionH>
            <wp:positionV relativeFrom="paragraph">
              <wp:posOffset>574040</wp:posOffset>
            </wp:positionV>
            <wp:extent cx="3924300" cy="5889625"/>
            <wp:effectExtent l="0" t="0" r="0" b="0"/>
            <wp:wrapThrough wrapText="bothSides">
              <wp:wrapPolygon edited="0">
                <wp:start x="0" y="0"/>
                <wp:lineTo x="0" y="21518"/>
                <wp:lineTo x="21495" y="21518"/>
                <wp:lineTo x="21495" y="0"/>
                <wp:lineTo x="0" y="0"/>
              </wp:wrapPolygon>
            </wp:wrapThrough>
            <wp:docPr id="39940" name="Picture 4" descr="Img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40" name="Picture 4" descr="Img09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24300" cy="5889625"/>
                    </a:xfrm>
                    <a:prstGeom prst="rect">
                      <a:avLst/>
                    </a:prstGeom>
                    <a:noFill/>
                    <a:extLst/>
                  </pic:spPr>
                </pic:pic>
              </a:graphicData>
            </a:graphic>
            <wp14:sizeRelH relativeFrom="page">
              <wp14:pctWidth>0</wp14:pctWidth>
            </wp14:sizeRelH>
            <wp14:sizeRelV relativeFrom="page">
              <wp14:pctHeight>0</wp14:pctHeight>
            </wp14:sizeRelV>
          </wp:anchor>
        </w:drawing>
      </w:r>
    </w:p>
    <w:p w:rsidR="00144B33" w:rsidRDefault="00144B33">
      <w:pPr>
        <w:rPr>
          <w:sz w:val="20"/>
          <w:szCs w:val="20"/>
          <w:lang w:val="nl-NL"/>
        </w:rPr>
      </w:pPr>
      <w:r>
        <w:rPr>
          <w:sz w:val="20"/>
          <w:szCs w:val="20"/>
          <w:lang w:val="nl-NL"/>
        </w:rPr>
        <w:br w:type="page"/>
      </w:r>
    </w:p>
    <w:p w:rsidR="00144B33" w:rsidRPr="005C2F66" w:rsidRDefault="005C2F66" w:rsidP="00BA082F">
      <w:pPr>
        <w:shd w:val="clear" w:color="auto" w:fill="FFFFFF"/>
        <w:spacing w:before="100" w:beforeAutospacing="1" w:after="100" w:afterAutospacing="1" w:line="240" w:lineRule="auto"/>
        <w:rPr>
          <w:b/>
          <w:sz w:val="40"/>
          <w:szCs w:val="40"/>
          <w:lang w:val="nl-NL"/>
        </w:rPr>
      </w:pPr>
      <w:proofErr w:type="spellStart"/>
      <w:r w:rsidRPr="005C2F66">
        <w:rPr>
          <w:b/>
          <w:sz w:val="40"/>
          <w:szCs w:val="40"/>
          <w:lang w:val="nl-NL"/>
        </w:rPr>
        <w:lastRenderedPageBreak/>
        <w:t>Agrobacterium</w:t>
      </w:r>
      <w:proofErr w:type="spellEnd"/>
    </w:p>
    <w:p w:rsidR="005C2F66" w:rsidRDefault="005C2F66" w:rsidP="00BA082F">
      <w:pPr>
        <w:shd w:val="clear" w:color="auto" w:fill="FFFFFF"/>
        <w:spacing w:before="100" w:beforeAutospacing="1" w:after="100" w:afterAutospacing="1" w:line="240" w:lineRule="auto"/>
        <w:rPr>
          <w:sz w:val="20"/>
          <w:szCs w:val="20"/>
          <w:lang w:val="nl-NL"/>
        </w:rPr>
      </w:pPr>
      <w:r>
        <w:rPr>
          <w:sz w:val="20"/>
          <w:szCs w:val="20"/>
          <w:lang w:val="nl-NL"/>
        </w:rPr>
        <w:t>Deze bacteri</w:t>
      </w:r>
      <w:r w:rsidR="00C5031B">
        <w:rPr>
          <w:sz w:val="20"/>
          <w:szCs w:val="20"/>
          <w:lang w:val="nl-NL"/>
        </w:rPr>
        <w:t>e</w:t>
      </w:r>
      <w:r>
        <w:rPr>
          <w:sz w:val="20"/>
          <w:szCs w:val="20"/>
          <w:lang w:val="nl-NL"/>
        </w:rPr>
        <w:t xml:space="preserve"> kan een stuk van zijn DNA in de plantencel injecteren, waarna het wordt ingebouwd in het planten-DNA. Genetische modificatie!</w:t>
      </w:r>
    </w:p>
    <w:p w:rsidR="005C2F66" w:rsidRPr="00BA082F" w:rsidRDefault="005C2F66" w:rsidP="00BA082F">
      <w:pPr>
        <w:shd w:val="clear" w:color="auto" w:fill="FFFFFF"/>
        <w:spacing w:before="100" w:beforeAutospacing="1" w:after="100" w:afterAutospacing="1" w:line="240" w:lineRule="auto"/>
        <w:rPr>
          <w:sz w:val="20"/>
          <w:szCs w:val="20"/>
          <w:lang w:val="nl-NL"/>
        </w:rPr>
      </w:pPr>
      <w:r w:rsidRPr="005C2F66">
        <w:rPr>
          <w:noProof/>
          <w:sz w:val="20"/>
          <w:szCs w:val="20"/>
          <w:lang w:eastAsia="en-GB"/>
        </w:rPr>
        <w:drawing>
          <wp:inline distT="0" distB="0" distL="0" distR="0" wp14:anchorId="034C9066" wp14:editId="2B4C49C2">
            <wp:extent cx="5784048" cy="5267325"/>
            <wp:effectExtent l="0" t="0" r="7620" b="0"/>
            <wp:docPr id="85002" name="Picture 10" descr="433583a-f2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02" name="Picture 10" descr="433583a-f2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86604" cy="5269653"/>
                    </a:xfrm>
                    <a:prstGeom prst="rect">
                      <a:avLst/>
                    </a:prstGeom>
                    <a:noFill/>
                    <a:extLst/>
                  </pic:spPr>
                </pic:pic>
              </a:graphicData>
            </a:graphic>
          </wp:inline>
        </w:drawing>
      </w:r>
    </w:p>
    <w:p w:rsidR="005C2F66" w:rsidRDefault="005C2F66" w:rsidP="009324E7">
      <w:pPr>
        <w:shd w:val="clear" w:color="auto" w:fill="FFFFFF"/>
        <w:spacing w:before="100" w:beforeAutospacing="1" w:after="100" w:afterAutospacing="1" w:line="240" w:lineRule="auto"/>
        <w:rPr>
          <w:sz w:val="20"/>
          <w:szCs w:val="20"/>
          <w:lang w:val="nl-NL"/>
        </w:rPr>
      </w:pPr>
      <w:r w:rsidRPr="005C2F66">
        <w:rPr>
          <w:noProof/>
          <w:sz w:val="20"/>
          <w:szCs w:val="20"/>
          <w:lang w:eastAsia="en-GB"/>
        </w:rPr>
        <w:drawing>
          <wp:inline distT="0" distB="0" distL="0" distR="0" wp14:anchorId="70CC80EE" wp14:editId="707B25B7">
            <wp:extent cx="1540119" cy="2259241"/>
            <wp:effectExtent l="0" t="0" r="3175" b="8255"/>
            <wp:docPr id="85003" name="Picture 11" descr="3-11_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03" name="Picture 11" descr="3-11_m"/>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542516" cy="2262757"/>
                    </a:xfrm>
                    <a:prstGeom prst="rect">
                      <a:avLst/>
                    </a:prstGeom>
                    <a:noFill/>
                    <a:extLst/>
                  </pic:spPr>
                </pic:pic>
              </a:graphicData>
            </a:graphic>
          </wp:inline>
        </w:drawing>
      </w:r>
      <w:r>
        <w:rPr>
          <w:sz w:val="20"/>
          <w:szCs w:val="20"/>
          <w:lang w:val="nl-NL"/>
        </w:rPr>
        <w:t xml:space="preserve"> Als gevolg </w:t>
      </w:r>
      <w:r w:rsidR="00CD7A79">
        <w:rPr>
          <w:sz w:val="20"/>
          <w:szCs w:val="20"/>
          <w:lang w:val="nl-NL"/>
        </w:rPr>
        <w:t xml:space="preserve">van het vreemde DNA </w:t>
      </w:r>
      <w:bookmarkStart w:id="0" w:name="_GoBack"/>
      <w:bookmarkEnd w:id="0"/>
      <w:r>
        <w:rPr>
          <w:sz w:val="20"/>
          <w:szCs w:val="20"/>
          <w:lang w:val="nl-NL"/>
        </w:rPr>
        <w:t>vormt de plant tumoren.</w:t>
      </w:r>
    </w:p>
    <w:p w:rsidR="00BA082F" w:rsidRPr="005C2F66" w:rsidRDefault="00455A1E" w:rsidP="005C2F66">
      <w:pPr>
        <w:rPr>
          <w:b/>
          <w:sz w:val="40"/>
          <w:szCs w:val="40"/>
          <w:lang w:val="nl-NL"/>
        </w:rPr>
      </w:pPr>
      <w:r w:rsidRPr="00455A1E">
        <w:rPr>
          <w:noProof/>
          <w:sz w:val="20"/>
          <w:szCs w:val="20"/>
          <w:lang w:eastAsia="en-GB"/>
        </w:rPr>
        <w:lastRenderedPageBreak/>
        <w:drawing>
          <wp:anchor distT="0" distB="0" distL="114300" distR="114300" simplePos="0" relativeHeight="251661312" behindDoc="0" locked="0" layoutInCell="1" allowOverlap="1" wp14:anchorId="7E816506" wp14:editId="450D906A">
            <wp:simplePos x="0" y="0"/>
            <wp:positionH relativeFrom="column">
              <wp:align>right</wp:align>
            </wp:positionH>
            <wp:positionV relativeFrom="paragraph">
              <wp:posOffset>-486410</wp:posOffset>
            </wp:positionV>
            <wp:extent cx="2292985" cy="3441700"/>
            <wp:effectExtent l="0" t="0" r="0" b="6350"/>
            <wp:wrapSquare wrapText="bothSides"/>
            <wp:docPr id="149506" name="Picture 2" descr="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06" name="Picture 2" descr="FIG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93848" cy="3442940"/>
                    </a:xfrm>
                    <a:prstGeom prst="rect">
                      <a:avLst/>
                    </a:prstGeom>
                    <a:noFill/>
                    <a:extLst/>
                  </pic:spPr>
                </pic:pic>
              </a:graphicData>
            </a:graphic>
            <wp14:sizeRelH relativeFrom="page">
              <wp14:pctWidth>0</wp14:pctWidth>
            </wp14:sizeRelH>
            <wp14:sizeRelV relativeFrom="page">
              <wp14:pctHeight>0</wp14:pctHeight>
            </wp14:sizeRelV>
          </wp:anchor>
        </w:drawing>
      </w:r>
      <w:r>
        <w:rPr>
          <w:b/>
          <w:sz w:val="40"/>
          <w:szCs w:val="40"/>
          <w:lang w:val="nl-NL"/>
        </w:rPr>
        <w:t>Graanr</w:t>
      </w:r>
      <w:r w:rsidR="005C2F66" w:rsidRPr="005C2F66">
        <w:rPr>
          <w:b/>
          <w:sz w:val="40"/>
          <w:szCs w:val="40"/>
          <w:lang w:val="nl-NL"/>
        </w:rPr>
        <w:t>oest</w:t>
      </w:r>
    </w:p>
    <w:p w:rsidR="00455A1E" w:rsidRDefault="00455A1E" w:rsidP="005C2F66">
      <w:pPr>
        <w:rPr>
          <w:sz w:val="20"/>
          <w:szCs w:val="20"/>
          <w:lang w:val="nl-NL"/>
        </w:rPr>
      </w:pPr>
      <w:r>
        <w:rPr>
          <w:sz w:val="20"/>
          <w:szCs w:val="20"/>
          <w:lang w:val="nl-NL"/>
        </w:rPr>
        <w:t>Deze schimmel heeft om en om twee totaal verschillende waardplanten: berberis en graan. Dit heet generatiewisseling.</w:t>
      </w:r>
    </w:p>
    <w:p w:rsidR="00455A1E" w:rsidRDefault="00455A1E" w:rsidP="005C2F66">
      <w:pPr>
        <w:rPr>
          <w:sz w:val="20"/>
          <w:szCs w:val="20"/>
          <w:lang w:val="nl-NL"/>
        </w:rPr>
      </w:pPr>
    </w:p>
    <w:p w:rsidR="00455A1E" w:rsidRDefault="00455A1E" w:rsidP="005C2F66">
      <w:pPr>
        <w:rPr>
          <w:sz w:val="20"/>
          <w:szCs w:val="20"/>
          <w:lang w:val="nl-NL"/>
        </w:rPr>
      </w:pPr>
      <w:r w:rsidRPr="00455A1E">
        <w:rPr>
          <w:noProof/>
          <w:sz w:val="20"/>
          <w:szCs w:val="20"/>
          <w:lang w:eastAsia="en-GB"/>
        </w:rPr>
        <w:drawing>
          <wp:inline distT="0" distB="0" distL="0" distR="0" wp14:anchorId="60292EE3" wp14:editId="26F8A2B1">
            <wp:extent cx="3248025" cy="1566344"/>
            <wp:effectExtent l="0" t="0" r="0" b="0"/>
            <wp:docPr id="155650" name="Picture 2" descr="FIGUR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50" name="Picture 2" descr="FIGURE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47640" cy="1566158"/>
                    </a:xfrm>
                    <a:prstGeom prst="rect">
                      <a:avLst/>
                    </a:prstGeom>
                    <a:noFill/>
                    <a:extLst/>
                  </pic:spPr>
                </pic:pic>
              </a:graphicData>
            </a:graphic>
          </wp:inline>
        </w:drawing>
      </w:r>
    </w:p>
    <w:p w:rsidR="005C2F66" w:rsidRDefault="00455A1E" w:rsidP="00455A1E">
      <w:pPr>
        <w:ind w:hanging="426"/>
        <w:rPr>
          <w:sz w:val="20"/>
          <w:szCs w:val="20"/>
          <w:lang w:val="nl-NL"/>
        </w:rPr>
      </w:pPr>
      <w:r w:rsidRPr="00455A1E">
        <w:rPr>
          <w:noProof/>
          <w:sz w:val="20"/>
          <w:szCs w:val="20"/>
          <w:lang w:eastAsia="en-GB"/>
        </w:rPr>
        <w:drawing>
          <wp:inline distT="0" distB="0" distL="0" distR="0" wp14:anchorId="42042C96" wp14:editId="352F59D9">
            <wp:extent cx="6504600" cy="4629150"/>
            <wp:effectExtent l="0" t="0" r="0" b="0"/>
            <wp:docPr id="148482" name="Picture 2" descr="fig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82" name="Picture 2" descr="fig 11-9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511109" cy="4633782"/>
                    </a:xfrm>
                    <a:prstGeom prst="rect">
                      <a:avLst/>
                    </a:prstGeom>
                    <a:noFill/>
                    <a:ln>
                      <a:noFill/>
                    </a:ln>
                    <a:extLst/>
                  </pic:spPr>
                </pic:pic>
              </a:graphicData>
            </a:graphic>
          </wp:inline>
        </w:drawing>
      </w:r>
    </w:p>
    <w:p w:rsidR="00455A1E" w:rsidRDefault="00455A1E" w:rsidP="00455A1E">
      <w:pPr>
        <w:rPr>
          <w:sz w:val="20"/>
          <w:szCs w:val="20"/>
          <w:lang w:val="nl-NL"/>
        </w:rPr>
      </w:pPr>
      <w:r>
        <w:rPr>
          <w:sz w:val="20"/>
          <w:szCs w:val="20"/>
          <w:lang w:val="nl-NL"/>
        </w:rPr>
        <w:t>In totaal vormt de schimmel 5 verschillende soorten sporen.</w:t>
      </w:r>
    </w:p>
    <w:p w:rsidR="00455A1E" w:rsidRPr="00FB4C74" w:rsidRDefault="00455A1E" w:rsidP="005C2F66">
      <w:pPr>
        <w:rPr>
          <w:sz w:val="20"/>
          <w:szCs w:val="20"/>
          <w:lang w:val="nl-NL"/>
        </w:rPr>
      </w:pPr>
    </w:p>
    <w:sectPr w:rsidR="00455A1E" w:rsidRPr="00FB4C74">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324E7"/>
    <w:rsid w:val="00144B33"/>
    <w:rsid w:val="00312C7A"/>
    <w:rsid w:val="00455A1E"/>
    <w:rsid w:val="0057531B"/>
    <w:rsid w:val="005B3445"/>
    <w:rsid w:val="005C2F66"/>
    <w:rsid w:val="005D38C8"/>
    <w:rsid w:val="009324E7"/>
    <w:rsid w:val="00BA082F"/>
    <w:rsid w:val="00C5031B"/>
    <w:rsid w:val="00CD7A79"/>
    <w:rsid w:val="00E06B9D"/>
    <w:rsid w:val="00FB4C74"/>
    <w:rsid w:val="00FD1FB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Verdana" w:eastAsiaTheme="minorHAnsi" w:hAnsi="Verdana" w:cstheme="minorBidi"/>
        <w:sz w:val="17"/>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57531B"/>
    <w:pPr>
      <w:spacing w:after="0" w:line="240" w:lineRule="auto"/>
    </w:pPr>
  </w:style>
  <w:style w:type="character" w:styleId="Hyperlink">
    <w:name w:val="Hyperlink"/>
    <w:basedOn w:val="DefaultParagraphFont"/>
    <w:uiPriority w:val="99"/>
    <w:unhideWhenUsed/>
    <w:rsid w:val="009324E7"/>
    <w:rPr>
      <w:color w:val="0000FF"/>
      <w:u w:val="single"/>
    </w:rPr>
  </w:style>
  <w:style w:type="paragraph" w:styleId="NormalWeb">
    <w:name w:val="Normal (Web)"/>
    <w:basedOn w:val="Normal"/>
    <w:uiPriority w:val="99"/>
    <w:unhideWhenUsed/>
    <w:rsid w:val="009324E7"/>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Strong">
    <w:name w:val="Strong"/>
    <w:basedOn w:val="DefaultParagraphFont"/>
    <w:uiPriority w:val="22"/>
    <w:qFormat/>
    <w:rsid w:val="009324E7"/>
    <w:rPr>
      <w:b/>
      <w:bCs/>
    </w:rPr>
  </w:style>
  <w:style w:type="character" w:styleId="Emphasis">
    <w:name w:val="Emphasis"/>
    <w:basedOn w:val="DefaultParagraphFont"/>
    <w:uiPriority w:val="20"/>
    <w:qFormat/>
    <w:rsid w:val="009324E7"/>
    <w:rPr>
      <w:i/>
      <w:iCs/>
    </w:rPr>
  </w:style>
  <w:style w:type="paragraph" w:styleId="BalloonText">
    <w:name w:val="Balloon Text"/>
    <w:basedOn w:val="Normal"/>
    <w:link w:val="BalloonTextChar"/>
    <w:uiPriority w:val="99"/>
    <w:semiHidden/>
    <w:unhideWhenUsed/>
    <w:rsid w:val="009324E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324E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Verdana" w:eastAsiaTheme="minorHAnsi" w:hAnsi="Verdana" w:cstheme="minorBidi"/>
        <w:sz w:val="17"/>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57531B"/>
    <w:pPr>
      <w:spacing w:after="0" w:line="240" w:lineRule="auto"/>
    </w:pPr>
  </w:style>
  <w:style w:type="character" w:styleId="Hyperlink">
    <w:name w:val="Hyperlink"/>
    <w:basedOn w:val="DefaultParagraphFont"/>
    <w:uiPriority w:val="99"/>
    <w:unhideWhenUsed/>
    <w:rsid w:val="009324E7"/>
    <w:rPr>
      <w:color w:val="0000FF"/>
      <w:u w:val="single"/>
    </w:rPr>
  </w:style>
  <w:style w:type="paragraph" w:styleId="NormalWeb">
    <w:name w:val="Normal (Web)"/>
    <w:basedOn w:val="Normal"/>
    <w:uiPriority w:val="99"/>
    <w:unhideWhenUsed/>
    <w:rsid w:val="009324E7"/>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Strong">
    <w:name w:val="Strong"/>
    <w:basedOn w:val="DefaultParagraphFont"/>
    <w:uiPriority w:val="22"/>
    <w:qFormat/>
    <w:rsid w:val="009324E7"/>
    <w:rPr>
      <w:b/>
      <w:bCs/>
    </w:rPr>
  </w:style>
  <w:style w:type="character" w:styleId="Emphasis">
    <w:name w:val="Emphasis"/>
    <w:basedOn w:val="DefaultParagraphFont"/>
    <w:uiPriority w:val="20"/>
    <w:qFormat/>
    <w:rsid w:val="009324E7"/>
    <w:rPr>
      <w:i/>
      <w:iCs/>
    </w:rPr>
  </w:style>
  <w:style w:type="paragraph" w:styleId="BalloonText">
    <w:name w:val="Balloon Text"/>
    <w:basedOn w:val="Normal"/>
    <w:link w:val="BalloonTextChar"/>
    <w:uiPriority w:val="99"/>
    <w:semiHidden/>
    <w:unhideWhenUsed/>
    <w:rsid w:val="009324E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324E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5685956">
      <w:bodyDiv w:val="1"/>
      <w:marLeft w:val="0"/>
      <w:marRight w:val="0"/>
      <w:marTop w:val="0"/>
      <w:marBottom w:val="0"/>
      <w:divBdr>
        <w:top w:val="none" w:sz="0" w:space="0" w:color="auto"/>
        <w:left w:val="none" w:sz="0" w:space="0" w:color="auto"/>
        <w:bottom w:val="none" w:sz="0" w:space="0" w:color="auto"/>
        <w:right w:val="none" w:sz="0" w:space="0" w:color="auto"/>
      </w:divBdr>
      <w:divsChild>
        <w:div w:id="1264073629">
          <w:marLeft w:val="0"/>
          <w:marRight w:val="0"/>
          <w:marTop w:val="0"/>
          <w:marBottom w:val="0"/>
          <w:divBdr>
            <w:top w:val="single" w:sz="6" w:space="0" w:color="000000"/>
            <w:left w:val="single" w:sz="6" w:space="0" w:color="000000"/>
            <w:bottom w:val="single" w:sz="6" w:space="0" w:color="000000"/>
            <w:right w:val="single" w:sz="6" w:space="0" w:color="000000"/>
          </w:divBdr>
          <w:divsChild>
            <w:div w:id="1535389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456373">
      <w:bodyDiv w:val="1"/>
      <w:marLeft w:val="0"/>
      <w:marRight w:val="0"/>
      <w:marTop w:val="0"/>
      <w:marBottom w:val="0"/>
      <w:divBdr>
        <w:top w:val="none" w:sz="0" w:space="0" w:color="auto"/>
        <w:left w:val="none" w:sz="0" w:space="0" w:color="auto"/>
        <w:bottom w:val="none" w:sz="0" w:space="0" w:color="auto"/>
        <w:right w:val="none" w:sz="0" w:space="0" w:color="auto"/>
      </w:divBdr>
      <w:divsChild>
        <w:div w:id="762917665">
          <w:marLeft w:val="0"/>
          <w:marRight w:val="0"/>
          <w:marTop w:val="0"/>
          <w:marBottom w:val="0"/>
          <w:divBdr>
            <w:top w:val="single" w:sz="6" w:space="0" w:color="000000"/>
            <w:left w:val="single" w:sz="6" w:space="0" w:color="000000"/>
            <w:bottom w:val="single" w:sz="6" w:space="0" w:color="000000"/>
            <w:right w:val="single" w:sz="6" w:space="0" w:color="000000"/>
          </w:divBdr>
          <w:divsChild>
            <w:div w:id="1545676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3346324">
      <w:bodyDiv w:val="1"/>
      <w:marLeft w:val="0"/>
      <w:marRight w:val="0"/>
      <w:marTop w:val="0"/>
      <w:marBottom w:val="0"/>
      <w:divBdr>
        <w:top w:val="none" w:sz="0" w:space="0" w:color="auto"/>
        <w:left w:val="none" w:sz="0" w:space="0" w:color="auto"/>
        <w:bottom w:val="none" w:sz="0" w:space="0" w:color="auto"/>
        <w:right w:val="none" w:sz="0" w:space="0" w:color="auto"/>
      </w:divBdr>
      <w:divsChild>
        <w:div w:id="1768161341">
          <w:marLeft w:val="0"/>
          <w:marRight w:val="0"/>
          <w:marTop w:val="0"/>
          <w:marBottom w:val="0"/>
          <w:divBdr>
            <w:top w:val="single" w:sz="6" w:space="0" w:color="000000"/>
            <w:left w:val="single" w:sz="6" w:space="0" w:color="000000"/>
            <w:bottom w:val="single" w:sz="6" w:space="0" w:color="000000"/>
            <w:right w:val="single" w:sz="6" w:space="0" w:color="000000"/>
          </w:divBdr>
          <w:divsChild>
            <w:div w:id="136067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0390101">
      <w:bodyDiv w:val="1"/>
      <w:marLeft w:val="0"/>
      <w:marRight w:val="0"/>
      <w:marTop w:val="0"/>
      <w:marBottom w:val="0"/>
      <w:divBdr>
        <w:top w:val="none" w:sz="0" w:space="0" w:color="auto"/>
        <w:left w:val="none" w:sz="0" w:space="0" w:color="auto"/>
        <w:bottom w:val="none" w:sz="0" w:space="0" w:color="auto"/>
        <w:right w:val="none" w:sz="0" w:space="0" w:color="auto"/>
      </w:divBdr>
      <w:divsChild>
        <w:div w:id="1072853021">
          <w:marLeft w:val="0"/>
          <w:marRight w:val="0"/>
          <w:marTop w:val="0"/>
          <w:marBottom w:val="0"/>
          <w:divBdr>
            <w:top w:val="single" w:sz="6" w:space="0" w:color="000000"/>
            <w:left w:val="single" w:sz="6" w:space="0" w:color="000000"/>
            <w:bottom w:val="single" w:sz="6" w:space="0" w:color="000000"/>
            <w:right w:val="single" w:sz="6" w:space="0" w:color="000000"/>
          </w:divBdr>
          <w:divsChild>
            <w:div w:id="817570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soortenbank.nl/soorten.php?soortengroep=paddenstoelen&amp;menuentry=soorten&amp;id=128&amp;tab=beschrijving" TargetMode="External"/><Relationship Id="rId13" Type="http://schemas.openxmlformats.org/officeDocument/2006/relationships/image" Target="media/image6.jpeg"/><Relationship Id="rId18" Type="http://schemas.openxmlformats.org/officeDocument/2006/relationships/image" Target="media/image10.jpeg"/><Relationship Id="rId3" Type="http://schemas.openxmlformats.org/officeDocument/2006/relationships/settings" Target="settings.xml"/><Relationship Id="rId21" Type="http://schemas.openxmlformats.org/officeDocument/2006/relationships/image" Target="media/image13.jpeg"/><Relationship Id="rId7" Type="http://schemas.openxmlformats.org/officeDocument/2006/relationships/hyperlink" Target="http://www.plantenziektekunde.nl/UserFiles/Image/PDF/Moederkoren.pdf" TargetMode="External"/><Relationship Id="rId12" Type="http://schemas.openxmlformats.org/officeDocument/2006/relationships/image" Target="media/image5.gif"/><Relationship Id="rId17" Type="http://schemas.openxmlformats.org/officeDocument/2006/relationships/image" Target="media/image9.jpeg"/><Relationship Id="rId25" Type="http://schemas.openxmlformats.org/officeDocument/2006/relationships/theme" Target="theme/theme1.xml"/><Relationship Id="rId2" Type="http://schemas.microsoft.com/office/2007/relationships/stylesWithEffects" Target="stylesWithEffects.xml"/><Relationship Id="rId16" Type="http://schemas.openxmlformats.org/officeDocument/2006/relationships/image" Target="media/image8.gif"/><Relationship Id="rId20" Type="http://schemas.openxmlformats.org/officeDocument/2006/relationships/image" Target="media/image12.jpeg"/><Relationship Id="rId1" Type="http://schemas.openxmlformats.org/officeDocument/2006/relationships/styles" Target="styles.xml"/><Relationship Id="rId6" Type="http://schemas.openxmlformats.org/officeDocument/2006/relationships/image" Target="media/image2.jpeg"/><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image" Target="media/image1.jpeg"/><Relationship Id="rId15" Type="http://schemas.openxmlformats.org/officeDocument/2006/relationships/image" Target="media/image7.png"/><Relationship Id="rId23" Type="http://schemas.openxmlformats.org/officeDocument/2006/relationships/image" Target="media/image15.jpeg"/><Relationship Id="rId10" Type="http://schemas.openxmlformats.org/officeDocument/2006/relationships/image" Target="media/image3.jpeg"/><Relationship Id="rId19" Type="http://schemas.openxmlformats.org/officeDocument/2006/relationships/image" Target="media/image11.jpeg"/><Relationship Id="rId4" Type="http://schemas.openxmlformats.org/officeDocument/2006/relationships/webSettings" Target="webSettings.xml"/><Relationship Id="rId9" Type="http://schemas.openxmlformats.org/officeDocument/2006/relationships/hyperlink" Target="http://www.plantenziektekunde.nl" TargetMode="External"/><Relationship Id="rId14" Type="http://schemas.openxmlformats.org/officeDocument/2006/relationships/hyperlink" Target="http://www.plantenziektekunde.nl" TargetMode="External"/><Relationship Id="rId22" Type="http://schemas.openxmlformats.org/officeDocument/2006/relationships/image" Target="media/image1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148</TotalTime>
  <Pages>10</Pages>
  <Words>1201</Words>
  <Characters>6847</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Company>Wageningen UR</Company>
  <LinksUpToDate>false</LinksUpToDate>
  <CharactersWithSpaces>8032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Goud, Jan-Kees</dc:creator>
  <cp:lastModifiedBy>Goud, Jan-Kees</cp:lastModifiedBy>
  <cp:revision>5</cp:revision>
  <cp:lastPrinted>2012-01-12T11:48:00Z</cp:lastPrinted>
  <dcterms:created xsi:type="dcterms:W3CDTF">2012-01-12T09:08:00Z</dcterms:created>
  <dcterms:modified xsi:type="dcterms:W3CDTF">2012-01-12T13:33:00Z</dcterms:modified>
</cp:coreProperties>
</file>