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AA5" w:rsidRPr="00EE31D4" w:rsidRDefault="00A20D05" w:rsidP="00D85016">
      <w:pPr>
        <w:pStyle w:val="Heading1"/>
        <w:jc w:val="both"/>
        <w:rPr>
          <w:rFonts w:cstheme="majorHAnsi"/>
          <w:b/>
          <w:spacing w:val="20"/>
          <w:sz w:val="40"/>
        </w:rPr>
      </w:pPr>
      <w:r>
        <w:rPr>
          <w:rFonts w:cstheme="majorHAnsi"/>
          <w:b/>
          <w:spacing w:val="20"/>
          <w:sz w:val="40"/>
        </w:rPr>
        <w:t>DIFFUSIE</w:t>
      </w:r>
      <w:r w:rsidR="0012421D" w:rsidRPr="00EE31D4">
        <w:rPr>
          <w:rFonts w:cstheme="majorHAnsi"/>
          <w:b/>
          <w:spacing w:val="20"/>
          <w:sz w:val="40"/>
        </w:rPr>
        <w:t xml:space="preserve"> met </w:t>
      </w:r>
      <w:r>
        <w:rPr>
          <w:rFonts w:cstheme="majorHAnsi"/>
          <w:b/>
          <w:spacing w:val="20"/>
          <w:sz w:val="40"/>
        </w:rPr>
        <w:t>HOEDJES EN LIJVEN</w:t>
      </w:r>
    </w:p>
    <w:p w:rsidR="0012421D" w:rsidRPr="00DE4092" w:rsidRDefault="0012421D" w:rsidP="00D85016">
      <w:pPr>
        <w:spacing w:after="0"/>
        <w:jc w:val="both"/>
        <w:rPr>
          <w:rFonts w:asciiTheme="majorHAnsi" w:hAnsiTheme="majorHAnsi" w:cstheme="majorHAnsi"/>
        </w:rPr>
      </w:pPr>
    </w:p>
    <w:p w:rsidR="00CE561D" w:rsidRPr="00DE4092" w:rsidRDefault="00D85016" w:rsidP="00D85016">
      <w:pPr>
        <w:spacing w:after="0"/>
        <w:jc w:val="both"/>
        <w:rPr>
          <w:rFonts w:asciiTheme="majorHAnsi" w:hAnsiTheme="majorHAnsi" w:cstheme="majorHAnsi"/>
        </w:rPr>
      </w:pPr>
      <w:r w:rsidRPr="00D85016">
        <w:rPr>
          <w:rFonts w:asciiTheme="majorHAnsi" w:hAnsiTheme="majorHAnsi" w:cstheme="majorHAnsi"/>
        </w:rPr>
        <w:t xml:space="preserve">Diffusie is een </w:t>
      </w:r>
      <w:r>
        <w:rPr>
          <w:rFonts w:asciiTheme="majorHAnsi" w:hAnsiTheme="majorHAnsi" w:cstheme="majorHAnsi"/>
        </w:rPr>
        <w:t>belangrijk</w:t>
      </w:r>
      <w:r w:rsidRPr="00D85016">
        <w:rPr>
          <w:rFonts w:asciiTheme="majorHAnsi" w:hAnsiTheme="majorHAnsi" w:cstheme="majorHAnsi"/>
        </w:rPr>
        <w:t xml:space="preserve"> proces</w:t>
      </w:r>
      <w:r>
        <w:rPr>
          <w:rFonts w:asciiTheme="majorHAnsi" w:hAnsiTheme="majorHAnsi" w:cstheme="majorHAnsi"/>
        </w:rPr>
        <w:t xml:space="preserve"> dat in veel biologische contexten een rol speelt. Le</w:t>
      </w:r>
      <w:r w:rsidRPr="00D85016">
        <w:rPr>
          <w:rFonts w:asciiTheme="majorHAnsi" w:hAnsiTheme="majorHAnsi" w:cstheme="majorHAnsi"/>
        </w:rPr>
        <w:t xml:space="preserve">erlingen </w:t>
      </w:r>
      <w:r>
        <w:rPr>
          <w:rFonts w:asciiTheme="majorHAnsi" w:hAnsiTheme="majorHAnsi" w:cstheme="majorHAnsi"/>
        </w:rPr>
        <w:t xml:space="preserve">hebben vaak </w:t>
      </w:r>
      <w:r w:rsidRPr="00D85016">
        <w:rPr>
          <w:rFonts w:asciiTheme="majorHAnsi" w:hAnsiTheme="majorHAnsi" w:cstheme="majorHAnsi"/>
        </w:rPr>
        <w:t xml:space="preserve">de misvatting dat </w:t>
      </w:r>
      <w:r>
        <w:rPr>
          <w:rFonts w:asciiTheme="majorHAnsi" w:hAnsiTheme="majorHAnsi" w:cstheme="majorHAnsi"/>
        </w:rPr>
        <w:t xml:space="preserve">diffusie het resultaat is van </w:t>
      </w:r>
      <w:r w:rsidRPr="00D85016">
        <w:rPr>
          <w:rFonts w:asciiTheme="majorHAnsi" w:hAnsiTheme="majorHAnsi" w:cstheme="majorHAnsi"/>
        </w:rPr>
        <w:t>doelgericht</w:t>
      </w:r>
      <w:r>
        <w:rPr>
          <w:rFonts w:asciiTheme="majorHAnsi" w:hAnsiTheme="majorHAnsi" w:cstheme="majorHAnsi"/>
        </w:rPr>
        <w:t>e bewegingen van moleculen</w:t>
      </w:r>
      <w:r w:rsidRPr="00D85016">
        <w:rPr>
          <w:rFonts w:asciiTheme="majorHAnsi" w:hAnsiTheme="majorHAnsi" w:cstheme="majorHAnsi"/>
        </w:rPr>
        <w:t xml:space="preserve">. Middels dit </w:t>
      </w:r>
      <w:r>
        <w:rPr>
          <w:rFonts w:asciiTheme="majorHAnsi" w:hAnsiTheme="majorHAnsi" w:cstheme="majorHAnsi"/>
        </w:rPr>
        <w:t>uitbeeld</w:t>
      </w:r>
      <w:r w:rsidRPr="00D85016">
        <w:rPr>
          <w:rFonts w:asciiTheme="majorHAnsi" w:hAnsiTheme="majorHAnsi" w:cstheme="majorHAnsi"/>
        </w:rPr>
        <w:t xml:space="preserve">practicum </w:t>
      </w:r>
      <w:r>
        <w:rPr>
          <w:rFonts w:asciiTheme="majorHAnsi" w:hAnsiTheme="majorHAnsi" w:cstheme="majorHAnsi"/>
        </w:rPr>
        <w:t>ervaren</w:t>
      </w:r>
      <w:r w:rsidRPr="00D85016">
        <w:rPr>
          <w:rFonts w:asciiTheme="majorHAnsi" w:hAnsiTheme="majorHAnsi" w:cstheme="majorHAnsi"/>
        </w:rPr>
        <w:t xml:space="preserve"> leerlingen dat </w:t>
      </w:r>
      <w:r>
        <w:rPr>
          <w:rFonts w:asciiTheme="majorHAnsi" w:hAnsiTheme="majorHAnsi" w:cstheme="majorHAnsi"/>
        </w:rPr>
        <w:t xml:space="preserve">diffusie het gevolg is van willekeurige bewegingen van moleculen, maar dat </w:t>
      </w:r>
      <w:r w:rsidRPr="00D85016">
        <w:rPr>
          <w:rFonts w:asciiTheme="majorHAnsi" w:hAnsiTheme="majorHAnsi" w:cstheme="majorHAnsi"/>
        </w:rPr>
        <w:t xml:space="preserve">het resultaat </w:t>
      </w:r>
      <w:r>
        <w:rPr>
          <w:rFonts w:asciiTheme="majorHAnsi" w:hAnsiTheme="majorHAnsi" w:cstheme="majorHAnsi"/>
        </w:rPr>
        <w:t xml:space="preserve">van </w:t>
      </w:r>
      <w:r w:rsidRPr="00D85016">
        <w:rPr>
          <w:rFonts w:asciiTheme="majorHAnsi" w:hAnsiTheme="majorHAnsi" w:cstheme="majorHAnsi"/>
        </w:rPr>
        <w:t xml:space="preserve">diffusie </w:t>
      </w:r>
      <w:r>
        <w:rPr>
          <w:rFonts w:asciiTheme="majorHAnsi" w:hAnsiTheme="majorHAnsi" w:cstheme="majorHAnsi"/>
        </w:rPr>
        <w:t xml:space="preserve">ogenschijnlijk </w:t>
      </w:r>
      <w:r w:rsidRPr="00D85016">
        <w:rPr>
          <w:rFonts w:asciiTheme="majorHAnsi" w:hAnsiTheme="majorHAnsi" w:cstheme="majorHAnsi"/>
        </w:rPr>
        <w:t>ee</w:t>
      </w:r>
      <w:r>
        <w:rPr>
          <w:rFonts w:asciiTheme="majorHAnsi" w:hAnsiTheme="majorHAnsi" w:cstheme="majorHAnsi"/>
        </w:rPr>
        <w:t xml:space="preserve">n richting heeft </w:t>
      </w:r>
      <w:r w:rsidR="00693DFB">
        <w:rPr>
          <w:rFonts w:asciiTheme="majorHAnsi" w:hAnsiTheme="majorHAnsi" w:cstheme="majorHAnsi"/>
        </w:rPr>
        <w:t xml:space="preserve">(een mooi voorbeeld van </w:t>
      </w:r>
      <w:proofErr w:type="spellStart"/>
      <w:r w:rsidR="00693DFB">
        <w:rPr>
          <w:rFonts w:asciiTheme="majorHAnsi" w:hAnsiTheme="majorHAnsi" w:cstheme="majorHAnsi"/>
        </w:rPr>
        <w:t>emergentie</w:t>
      </w:r>
      <w:proofErr w:type="spellEnd"/>
      <w:r w:rsidR="00693DFB">
        <w:rPr>
          <w:rFonts w:asciiTheme="majorHAnsi" w:hAnsiTheme="majorHAnsi" w:cstheme="majorHAnsi"/>
        </w:rPr>
        <w:t>)</w:t>
      </w:r>
      <w:r w:rsidRPr="00D85016">
        <w:rPr>
          <w:rFonts w:asciiTheme="majorHAnsi" w:hAnsiTheme="majorHAnsi" w:cstheme="majorHAnsi"/>
        </w:rPr>
        <w:t xml:space="preserve">. Tot slot laat het </w:t>
      </w:r>
      <w:r>
        <w:rPr>
          <w:rFonts w:asciiTheme="majorHAnsi" w:hAnsiTheme="majorHAnsi" w:cstheme="majorHAnsi"/>
        </w:rPr>
        <w:t xml:space="preserve">practicum </w:t>
      </w:r>
      <w:r w:rsidRPr="00D85016">
        <w:rPr>
          <w:rFonts w:asciiTheme="majorHAnsi" w:hAnsiTheme="majorHAnsi" w:cstheme="majorHAnsi"/>
        </w:rPr>
        <w:t>zien dat wanneer het evenwicht bereikt is, de beweging van ionen/moleculen niet</w:t>
      </w:r>
      <w:r w:rsidR="00693DFB">
        <w:rPr>
          <w:rFonts w:asciiTheme="majorHAnsi" w:hAnsiTheme="majorHAnsi" w:cstheme="majorHAnsi"/>
        </w:rPr>
        <w:t xml:space="preserve"> stopt. </w:t>
      </w:r>
      <w:r w:rsidR="00CE561D" w:rsidRPr="00DE4092">
        <w:rPr>
          <w:rFonts w:asciiTheme="majorHAnsi" w:hAnsiTheme="majorHAnsi" w:cstheme="majorHAnsi"/>
        </w:rPr>
        <w:t xml:space="preserve">Dit uitbeeldpracticum is </w:t>
      </w:r>
      <w:r w:rsidR="00A20D05" w:rsidRPr="00D85016">
        <w:rPr>
          <w:rFonts w:asciiTheme="majorHAnsi" w:hAnsiTheme="majorHAnsi" w:cstheme="majorHAnsi"/>
        </w:rPr>
        <w:t xml:space="preserve">beschreven in </w:t>
      </w:r>
      <w:proofErr w:type="spellStart"/>
      <w:r w:rsidRPr="00D85016">
        <w:rPr>
          <w:rFonts w:asciiTheme="majorHAnsi" w:hAnsiTheme="majorHAnsi" w:cstheme="majorHAnsi"/>
        </w:rPr>
        <w:t>Krajšek</w:t>
      </w:r>
      <w:proofErr w:type="spellEnd"/>
      <w:r w:rsidRPr="00D85016">
        <w:rPr>
          <w:rFonts w:asciiTheme="majorHAnsi" w:hAnsiTheme="majorHAnsi" w:cstheme="majorHAnsi"/>
        </w:rPr>
        <w:t xml:space="preserve"> en</w:t>
      </w:r>
      <w:r w:rsidRPr="00D85016">
        <w:rPr>
          <w:rFonts w:asciiTheme="majorHAnsi" w:hAnsiTheme="majorHAnsi" w:cstheme="majorHAnsi"/>
        </w:rPr>
        <w:t xml:space="preserve"> </w:t>
      </w:r>
      <w:proofErr w:type="spellStart"/>
      <w:r w:rsidRPr="00D85016">
        <w:rPr>
          <w:rFonts w:asciiTheme="majorHAnsi" w:hAnsiTheme="majorHAnsi" w:cstheme="majorHAnsi"/>
        </w:rPr>
        <w:t>Vilhar</w:t>
      </w:r>
      <w:proofErr w:type="spellEnd"/>
      <w:r w:rsidRPr="00D85016">
        <w:rPr>
          <w:rFonts w:asciiTheme="majorHAnsi" w:hAnsiTheme="majorHAnsi" w:cstheme="majorHAnsi"/>
        </w:rPr>
        <w:t xml:space="preserve"> (2010</w:t>
      </w:r>
      <w:r>
        <w:rPr>
          <w:rFonts w:asciiTheme="majorHAnsi" w:hAnsiTheme="majorHAnsi" w:cstheme="majorHAnsi"/>
        </w:rPr>
        <w:t>)</w:t>
      </w:r>
      <w:r>
        <w:rPr>
          <w:rStyle w:val="FootnoteReference"/>
          <w:rFonts w:asciiTheme="majorHAnsi" w:hAnsiTheme="majorHAnsi" w:cstheme="majorHAnsi"/>
        </w:rPr>
        <w:footnoteReference w:id="1"/>
      </w:r>
      <w:r w:rsidR="00A20D05">
        <w:rPr>
          <w:rFonts w:asciiTheme="majorHAnsi" w:hAnsiTheme="majorHAnsi" w:cstheme="majorHAnsi"/>
        </w:rPr>
        <w:t xml:space="preserve">, en werd verder </w:t>
      </w:r>
      <w:r w:rsidR="00CE561D" w:rsidRPr="00DE4092">
        <w:rPr>
          <w:rFonts w:asciiTheme="majorHAnsi" w:hAnsiTheme="majorHAnsi" w:cstheme="majorHAnsi"/>
        </w:rPr>
        <w:t xml:space="preserve">ontwikkeld door </w:t>
      </w:r>
      <w:r w:rsidR="00A20D05">
        <w:rPr>
          <w:rFonts w:asciiTheme="majorHAnsi" w:hAnsiTheme="majorHAnsi" w:cstheme="majorHAnsi"/>
        </w:rPr>
        <w:t>Tim Nieuwenhuis (Gerrit van der Veen College, Amsterdam).</w:t>
      </w:r>
    </w:p>
    <w:p w:rsidR="0012421D" w:rsidRDefault="0012421D" w:rsidP="00D85016">
      <w:pPr>
        <w:pBdr>
          <w:bottom w:val="single" w:sz="6" w:space="1" w:color="auto"/>
        </w:pBdr>
        <w:spacing w:after="0"/>
        <w:jc w:val="both"/>
        <w:rPr>
          <w:rFonts w:asciiTheme="majorHAnsi" w:hAnsiTheme="majorHAnsi" w:cstheme="majorHAnsi"/>
        </w:rPr>
      </w:pPr>
    </w:p>
    <w:p w:rsidR="00EE31D4" w:rsidRDefault="00EE31D4" w:rsidP="00D85016">
      <w:pPr>
        <w:spacing w:after="0"/>
        <w:jc w:val="both"/>
        <w:rPr>
          <w:rFonts w:asciiTheme="majorHAnsi" w:hAnsiTheme="majorHAnsi" w:cstheme="majorHAnsi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512"/>
      </w:tblGrid>
      <w:tr w:rsidR="00EE31D4" w:rsidTr="009B79C0">
        <w:tc>
          <w:tcPr>
            <w:tcW w:w="1555" w:type="dxa"/>
          </w:tcPr>
          <w:p w:rsidR="00EE31D4" w:rsidRPr="00DE4092" w:rsidRDefault="00EE31D4" w:rsidP="00D85016">
            <w:pPr>
              <w:pStyle w:val="Heading2"/>
              <w:spacing w:line="259" w:lineRule="auto"/>
              <w:jc w:val="both"/>
              <w:outlineLvl w:val="1"/>
              <w:rPr>
                <w:rFonts w:cstheme="majorHAnsi"/>
              </w:rPr>
            </w:pPr>
            <w:r w:rsidRPr="00DE4092">
              <w:rPr>
                <w:rFonts w:cstheme="majorHAnsi"/>
              </w:rPr>
              <w:t>duur</w:t>
            </w:r>
          </w:p>
          <w:p w:rsidR="00EE31D4" w:rsidRDefault="00EE31D4" w:rsidP="00D85016">
            <w:pPr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Default="00A20D05" w:rsidP="00D85016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 minuten</w:t>
            </w:r>
          </w:p>
        </w:tc>
      </w:tr>
      <w:tr w:rsidR="00EE31D4" w:rsidTr="009B79C0">
        <w:tc>
          <w:tcPr>
            <w:tcW w:w="1555" w:type="dxa"/>
          </w:tcPr>
          <w:p w:rsidR="00EE31D4" w:rsidRPr="00DE4092" w:rsidRDefault="00EE31D4" w:rsidP="00D85016">
            <w:pPr>
              <w:pStyle w:val="Heading2"/>
              <w:spacing w:line="259" w:lineRule="auto"/>
              <w:jc w:val="both"/>
              <w:outlineLvl w:val="1"/>
              <w:rPr>
                <w:rFonts w:cstheme="majorHAnsi"/>
              </w:rPr>
            </w:pPr>
            <w:r w:rsidRPr="00DE4092">
              <w:rPr>
                <w:rFonts w:cstheme="majorHAnsi"/>
              </w:rPr>
              <w:t>doelgroep</w:t>
            </w:r>
          </w:p>
          <w:p w:rsidR="00EE31D4" w:rsidRDefault="00EE31D4" w:rsidP="00D85016">
            <w:pPr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Pr="00DE4092" w:rsidRDefault="00EE31D4" w:rsidP="00D85016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DE4092">
              <w:rPr>
                <w:rFonts w:asciiTheme="majorHAnsi" w:hAnsiTheme="majorHAnsi" w:cstheme="majorHAnsi"/>
              </w:rPr>
              <w:t>bovenbouw havo/vwo</w:t>
            </w:r>
          </w:p>
          <w:p w:rsidR="00EE31D4" w:rsidRDefault="00EE31D4" w:rsidP="00D85016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EE31D4" w:rsidTr="009B79C0">
        <w:tc>
          <w:tcPr>
            <w:tcW w:w="1555" w:type="dxa"/>
          </w:tcPr>
          <w:p w:rsidR="00EE31D4" w:rsidRPr="00DE4092" w:rsidRDefault="00EE31D4" w:rsidP="00D85016">
            <w:pPr>
              <w:pStyle w:val="Heading2"/>
              <w:spacing w:line="259" w:lineRule="auto"/>
              <w:jc w:val="both"/>
              <w:outlineLvl w:val="1"/>
              <w:rPr>
                <w:rFonts w:cstheme="majorHAnsi"/>
              </w:rPr>
            </w:pPr>
            <w:r w:rsidRPr="00DE4092">
              <w:rPr>
                <w:rFonts w:cstheme="majorHAnsi"/>
              </w:rPr>
              <w:t>doelen</w:t>
            </w:r>
          </w:p>
          <w:p w:rsidR="00EE31D4" w:rsidRDefault="00EE31D4" w:rsidP="00D85016">
            <w:pPr>
              <w:spacing w:line="259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512" w:type="dxa"/>
          </w:tcPr>
          <w:p w:rsidR="00EE31D4" w:rsidRPr="00693DFB" w:rsidRDefault="00EE31D4" w:rsidP="00693DFB">
            <w:pPr>
              <w:spacing w:before="60" w:line="259" w:lineRule="auto"/>
              <w:jc w:val="both"/>
              <w:rPr>
                <w:rFonts w:asciiTheme="majorHAnsi" w:hAnsiTheme="majorHAnsi" w:cstheme="majorHAnsi"/>
              </w:rPr>
            </w:pPr>
            <w:r w:rsidRPr="00FF402E">
              <w:rPr>
                <w:rFonts w:asciiTheme="majorHAnsi" w:hAnsiTheme="majorHAnsi" w:cstheme="majorHAnsi"/>
              </w:rPr>
              <w:t>Leerlingen kunnen</w:t>
            </w:r>
            <w:r w:rsidR="00FF402E">
              <w:rPr>
                <w:rFonts w:asciiTheme="majorHAnsi" w:hAnsiTheme="majorHAnsi" w:cstheme="majorHAnsi"/>
              </w:rPr>
              <w:t xml:space="preserve"> uitleggen</w:t>
            </w:r>
            <w:r w:rsidR="00693DFB">
              <w:rPr>
                <w:rFonts w:asciiTheme="majorHAnsi" w:hAnsiTheme="majorHAnsi" w:cstheme="majorHAnsi"/>
              </w:rPr>
              <w:t xml:space="preserve"> </w:t>
            </w:r>
            <w:r w:rsidR="00693DFB" w:rsidRPr="00693DFB">
              <w:rPr>
                <w:rFonts w:asciiTheme="majorHAnsi" w:hAnsiTheme="majorHAnsi" w:cstheme="majorHAnsi"/>
              </w:rPr>
              <w:t>wat diffusie is, en hoe dat (op moleculair niveau) verloopt.</w:t>
            </w:r>
          </w:p>
          <w:p w:rsidR="00EE31D4" w:rsidRDefault="00EE31D4" w:rsidP="00D85016">
            <w:pPr>
              <w:spacing w:before="60" w:line="259" w:lineRule="auto"/>
              <w:ind w:left="-222" w:hanging="498"/>
              <w:jc w:val="both"/>
              <w:rPr>
                <w:rFonts w:asciiTheme="majorHAnsi" w:hAnsiTheme="majorHAnsi" w:cstheme="majorHAnsi"/>
              </w:rPr>
            </w:pPr>
          </w:p>
        </w:tc>
      </w:tr>
      <w:tr w:rsidR="00693DFB" w:rsidTr="009B79C0">
        <w:tc>
          <w:tcPr>
            <w:tcW w:w="1555" w:type="dxa"/>
          </w:tcPr>
          <w:p w:rsidR="00693DFB" w:rsidRPr="00DE4092" w:rsidRDefault="00693DFB" w:rsidP="00D85016">
            <w:pPr>
              <w:pStyle w:val="Heading2"/>
              <w:jc w:val="both"/>
              <w:outlineLvl w:val="1"/>
              <w:rPr>
                <w:rFonts w:cstheme="majorHAnsi"/>
              </w:rPr>
            </w:pPr>
            <w:r>
              <w:rPr>
                <w:rFonts w:cstheme="majorHAnsi"/>
              </w:rPr>
              <w:t>nodig</w:t>
            </w:r>
          </w:p>
        </w:tc>
        <w:tc>
          <w:tcPr>
            <w:tcW w:w="7512" w:type="dxa"/>
          </w:tcPr>
          <w:p w:rsidR="00693DFB" w:rsidRDefault="00693DFB" w:rsidP="00693DFB">
            <w:pPr>
              <w:pStyle w:val="ListParagraph"/>
              <w:numPr>
                <w:ilvl w:val="0"/>
                <w:numId w:val="2"/>
              </w:numPr>
              <w:ind w:left="320" w:hanging="284"/>
              <w:jc w:val="both"/>
              <w:rPr>
                <w:rFonts w:asciiTheme="majorHAnsi" w:hAnsiTheme="majorHAnsi" w:cstheme="majorHAnsi"/>
              </w:rPr>
            </w:pPr>
            <w:r w:rsidRPr="00D85016">
              <w:rPr>
                <w:rFonts w:asciiTheme="majorHAnsi" w:hAnsiTheme="majorHAnsi" w:cstheme="majorHAnsi"/>
              </w:rPr>
              <w:t xml:space="preserve">10 </w:t>
            </w:r>
            <w:r>
              <w:rPr>
                <w:rFonts w:asciiTheme="majorHAnsi" w:hAnsiTheme="majorHAnsi" w:cstheme="majorHAnsi"/>
              </w:rPr>
              <w:t xml:space="preserve">tot 12 </w:t>
            </w:r>
            <w:r w:rsidRPr="00D85016">
              <w:rPr>
                <w:rFonts w:asciiTheme="majorHAnsi" w:hAnsiTheme="majorHAnsi" w:cstheme="majorHAnsi"/>
              </w:rPr>
              <w:t>feesthoedjes</w:t>
            </w:r>
          </w:p>
          <w:p w:rsidR="00693DFB" w:rsidRPr="00D85016" w:rsidRDefault="00693DFB" w:rsidP="00693DFB">
            <w:pPr>
              <w:pStyle w:val="ListParagraph"/>
              <w:numPr>
                <w:ilvl w:val="0"/>
                <w:numId w:val="2"/>
              </w:numPr>
              <w:ind w:left="320" w:hanging="284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een grote ruimte zonder tafels en stoelen</w:t>
            </w:r>
          </w:p>
          <w:p w:rsidR="00693DFB" w:rsidRPr="00D85016" w:rsidRDefault="00693DFB" w:rsidP="00693DFB">
            <w:pPr>
              <w:pStyle w:val="ListParagraph"/>
              <w:numPr>
                <w:ilvl w:val="0"/>
                <w:numId w:val="2"/>
              </w:numPr>
              <w:ind w:left="320" w:hanging="284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D85016">
              <w:rPr>
                <w:rFonts w:asciiTheme="majorHAnsi" w:hAnsiTheme="majorHAnsi" w:cstheme="majorHAnsi"/>
              </w:rPr>
              <w:t>en (online) metronoom</w:t>
            </w:r>
            <w:r>
              <w:rPr>
                <w:rFonts w:asciiTheme="majorHAnsi" w:hAnsiTheme="majorHAnsi" w:cstheme="majorHAnsi"/>
              </w:rPr>
              <w:t xml:space="preserve"> die luid door de ruimte klinkt</w:t>
            </w:r>
          </w:p>
          <w:p w:rsidR="00693DFB" w:rsidRPr="00FF402E" w:rsidRDefault="00693DFB" w:rsidP="00693DFB">
            <w:pPr>
              <w:spacing w:before="60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EE31D4" w:rsidRDefault="00693DFB" w:rsidP="00D85016">
      <w:pPr>
        <w:spacing w:after="0"/>
        <w:jc w:val="both"/>
        <w:rPr>
          <w:rFonts w:asciiTheme="majorHAnsi" w:hAnsiTheme="majorHAnsi" w:cstheme="majorHAnsi"/>
        </w:rPr>
      </w:pPr>
      <w:r w:rsidRPr="00693DFB">
        <w:rPr>
          <w:rFonts w:asciiTheme="majorHAnsi" w:hAnsiTheme="majorHAnsi" w:cstheme="majorHAn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113665</wp:posOffset>
            </wp:positionV>
            <wp:extent cx="4048125" cy="337403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3740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D05" w:rsidRPr="00D85016" w:rsidRDefault="00A20D05" w:rsidP="00D85016">
      <w:pPr>
        <w:spacing w:after="0"/>
        <w:jc w:val="both"/>
        <w:rPr>
          <w:rFonts w:asciiTheme="majorHAnsi" w:hAnsiTheme="majorHAnsi" w:cstheme="majorHAnsi"/>
        </w:rPr>
      </w:pPr>
    </w:p>
    <w:p w:rsidR="00A20D05" w:rsidRPr="00D85016" w:rsidRDefault="00A20D05" w:rsidP="00D85016">
      <w:pPr>
        <w:spacing w:after="0"/>
        <w:jc w:val="both"/>
        <w:rPr>
          <w:rFonts w:asciiTheme="majorHAnsi" w:hAnsiTheme="majorHAnsi" w:cstheme="majorHAnsi"/>
        </w:rPr>
      </w:pPr>
    </w:p>
    <w:p w:rsidR="00A20D05" w:rsidRPr="00D85016" w:rsidRDefault="00A20D05" w:rsidP="00D85016">
      <w:pPr>
        <w:spacing w:after="0"/>
        <w:jc w:val="both"/>
        <w:rPr>
          <w:rFonts w:asciiTheme="majorHAnsi" w:hAnsiTheme="majorHAnsi" w:cstheme="majorHAnsi"/>
        </w:rPr>
      </w:pPr>
    </w:p>
    <w:p w:rsidR="00693DFB" w:rsidRDefault="00693DFB">
      <w:pPr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  <w:r>
        <w:rPr>
          <w:rFonts w:cstheme="majorHAnsi"/>
        </w:rPr>
        <w:br w:type="page"/>
      </w:r>
    </w:p>
    <w:p w:rsidR="00A20D05" w:rsidRPr="00D85016" w:rsidRDefault="00A20D05" w:rsidP="00D85016">
      <w:pPr>
        <w:pStyle w:val="Heading2"/>
        <w:jc w:val="both"/>
        <w:rPr>
          <w:rFonts w:cstheme="majorHAnsi"/>
        </w:rPr>
      </w:pPr>
      <w:r w:rsidRPr="00D85016">
        <w:rPr>
          <w:rFonts w:cstheme="majorHAnsi"/>
        </w:rPr>
        <w:lastRenderedPageBreak/>
        <w:t>voorbereiding</w:t>
      </w:r>
    </w:p>
    <w:p w:rsidR="00A20D05" w:rsidRPr="00693DFB" w:rsidRDefault="00A20D05" w:rsidP="00693DFB">
      <w:pPr>
        <w:pStyle w:val="ListParagraph"/>
        <w:numPr>
          <w:ilvl w:val="0"/>
          <w:numId w:val="35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693DFB">
        <w:rPr>
          <w:rFonts w:asciiTheme="majorHAnsi" w:hAnsiTheme="majorHAnsi" w:cstheme="majorHAnsi"/>
        </w:rPr>
        <w:t>Zorg dat je iets hebt om een aantal leerlingen te laten opvallen of te markeren. Hier is gekozen</w:t>
      </w:r>
      <w:r w:rsidR="00693DFB">
        <w:rPr>
          <w:rFonts w:asciiTheme="majorHAnsi" w:hAnsiTheme="majorHAnsi" w:cstheme="majorHAnsi"/>
        </w:rPr>
        <w:t xml:space="preserve"> voor feesthoedjes, maar dat kunnen</w:t>
      </w:r>
      <w:r w:rsidRPr="00693DFB">
        <w:rPr>
          <w:rFonts w:asciiTheme="majorHAnsi" w:hAnsiTheme="majorHAnsi" w:cstheme="majorHAnsi"/>
        </w:rPr>
        <w:t xml:space="preserve"> </w:t>
      </w:r>
      <w:r w:rsidR="00693DFB">
        <w:rPr>
          <w:rFonts w:asciiTheme="majorHAnsi" w:hAnsiTheme="majorHAnsi" w:cstheme="majorHAnsi"/>
        </w:rPr>
        <w:t xml:space="preserve">natuurlijk </w:t>
      </w:r>
      <w:r w:rsidRPr="00693DFB">
        <w:rPr>
          <w:rFonts w:asciiTheme="majorHAnsi" w:hAnsiTheme="majorHAnsi" w:cstheme="majorHAnsi"/>
        </w:rPr>
        <w:t xml:space="preserve">net zo goed linten zijn die bij de gymles gebruikt worden. Tot slot zorg dat je </w:t>
      </w:r>
      <w:r w:rsidR="00693DFB">
        <w:rPr>
          <w:rFonts w:asciiTheme="majorHAnsi" w:hAnsiTheme="majorHAnsi" w:cstheme="majorHAnsi"/>
        </w:rPr>
        <w:t xml:space="preserve">genoeg </w:t>
      </w:r>
      <w:r w:rsidRPr="00693DFB">
        <w:rPr>
          <w:rFonts w:asciiTheme="majorHAnsi" w:hAnsiTheme="majorHAnsi" w:cstheme="majorHAnsi"/>
        </w:rPr>
        <w:t xml:space="preserve">ruimte hebt om </w:t>
      </w:r>
      <w:r w:rsidR="00693DFB">
        <w:rPr>
          <w:rFonts w:asciiTheme="majorHAnsi" w:hAnsiTheme="majorHAnsi" w:cstheme="majorHAnsi"/>
        </w:rPr>
        <w:t xml:space="preserve">de </w:t>
      </w:r>
      <w:r w:rsidRPr="00693DFB">
        <w:rPr>
          <w:rFonts w:asciiTheme="majorHAnsi" w:hAnsiTheme="majorHAnsi" w:cstheme="majorHAnsi"/>
        </w:rPr>
        <w:t xml:space="preserve">leerlingen </w:t>
      </w:r>
      <w:r w:rsidR="00693DFB">
        <w:rPr>
          <w:rFonts w:asciiTheme="majorHAnsi" w:hAnsiTheme="majorHAnsi" w:cstheme="majorHAnsi"/>
        </w:rPr>
        <w:t xml:space="preserve">rond </w:t>
      </w:r>
      <w:r w:rsidRPr="00693DFB">
        <w:rPr>
          <w:rFonts w:asciiTheme="majorHAnsi" w:hAnsiTheme="majorHAnsi" w:cstheme="majorHAnsi"/>
        </w:rPr>
        <w:t>te laten lopen.</w:t>
      </w:r>
    </w:p>
    <w:p w:rsidR="00A20D05" w:rsidRPr="00D85016" w:rsidRDefault="00A20D05" w:rsidP="00D85016">
      <w:pPr>
        <w:spacing w:after="0"/>
        <w:jc w:val="both"/>
        <w:rPr>
          <w:rFonts w:asciiTheme="majorHAnsi" w:hAnsiTheme="majorHAnsi" w:cstheme="majorHAnsi"/>
        </w:rPr>
      </w:pPr>
    </w:p>
    <w:p w:rsidR="00A20D05" w:rsidRPr="00D85016" w:rsidRDefault="00A20D05" w:rsidP="00D85016">
      <w:pPr>
        <w:pStyle w:val="Heading2"/>
        <w:jc w:val="both"/>
        <w:rPr>
          <w:rFonts w:cstheme="majorHAnsi"/>
        </w:rPr>
      </w:pPr>
      <w:r w:rsidRPr="00D85016">
        <w:rPr>
          <w:rFonts w:cstheme="majorHAnsi"/>
        </w:rPr>
        <w:t>uitvoering</w:t>
      </w:r>
    </w:p>
    <w:p w:rsidR="00A20D05" w:rsidRPr="00D85016" w:rsidRDefault="00A20D05" w:rsidP="00693DFB">
      <w:pPr>
        <w:pStyle w:val="ListParagraph"/>
        <w:numPr>
          <w:ilvl w:val="0"/>
          <w:numId w:val="34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D85016">
        <w:rPr>
          <w:rFonts w:asciiTheme="majorHAnsi" w:hAnsiTheme="majorHAnsi" w:cstheme="majorHAnsi"/>
        </w:rPr>
        <w:t>Bespreek met de leerlingen dat zij allen zelf een molecuul voorstellen</w:t>
      </w:r>
      <w:r w:rsidR="00693DFB">
        <w:rPr>
          <w:rFonts w:asciiTheme="majorHAnsi" w:hAnsiTheme="majorHAnsi" w:cstheme="majorHAnsi"/>
        </w:rPr>
        <w:t>,</w:t>
      </w:r>
      <w:r w:rsidRPr="00D85016">
        <w:rPr>
          <w:rFonts w:asciiTheme="majorHAnsi" w:hAnsiTheme="majorHAnsi" w:cstheme="majorHAnsi"/>
        </w:rPr>
        <w:t xml:space="preserve"> en straks </w:t>
      </w:r>
      <w:r w:rsidR="00693DFB">
        <w:rPr>
          <w:rFonts w:asciiTheme="majorHAnsi" w:hAnsiTheme="majorHAnsi" w:cstheme="majorHAnsi"/>
        </w:rPr>
        <w:t>gaan</w:t>
      </w:r>
      <w:r w:rsidRPr="00D85016">
        <w:rPr>
          <w:rFonts w:asciiTheme="majorHAnsi" w:hAnsiTheme="majorHAnsi" w:cstheme="majorHAnsi"/>
        </w:rPr>
        <w:t xml:space="preserve"> bewegen </w:t>
      </w:r>
      <w:r w:rsidR="00693DFB">
        <w:rPr>
          <w:rFonts w:asciiTheme="majorHAnsi" w:hAnsiTheme="majorHAnsi" w:cstheme="majorHAnsi"/>
        </w:rPr>
        <w:t>door</w:t>
      </w:r>
      <w:r w:rsidRPr="00D85016">
        <w:rPr>
          <w:rFonts w:asciiTheme="majorHAnsi" w:hAnsiTheme="majorHAnsi" w:cstheme="majorHAnsi"/>
        </w:rPr>
        <w:t xml:space="preserve"> de ruimte. Maak duidelijk dat moleculen </w:t>
      </w:r>
      <w:r w:rsidR="00693DFB">
        <w:rPr>
          <w:rFonts w:asciiTheme="majorHAnsi" w:hAnsiTheme="majorHAnsi" w:cstheme="majorHAnsi"/>
        </w:rPr>
        <w:t>kris kras door elkaar bewegen, en dat ieder molecuul</w:t>
      </w:r>
      <w:r w:rsidRPr="00D85016">
        <w:rPr>
          <w:rFonts w:asciiTheme="majorHAnsi" w:hAnsiTheme="majorHAnsi" w:cstheme="majorHAnsi"/>
        </w:rPr>
        <w:t xml:space="preserve"> in een rechte lijn </w:t>
      </w:r>
      <w:r w:rsidR="00693DFB">
        <w:rPr>
          <w:rFonts w:asciiTheme="majorHAnsi" w:hAnsiTheme="majorHAnsi" w:cstheme="majorHAnsi"/>
        </w:rPr>
        <w:t>beweegt totdat twee (of meer) moleculen op elkaar botsen en van richting veranderen (het botsen zelf laten we tijdens het uitbeelden achterwege</w:t>
      </w:r>
      <w:r w:rsidR="00D877D4">
        <w:rPr>
          <w:rFonts w:asciiTheme="majorHAnsi" w:hAnsiTheme="majorHAnsi" w:cstheme="majorHAnsi"/>
        </w:rPr>
        <w:t>, of alleen zachtjes</w:t>
      </w:r>
      <w:r w:rsidR="00693DFB">
        <w:rPr>
          <w:rFonts w:asciiTheme="majorHAnsi" w:hAnsiTheme="majorHAnsi" w:cstheme="majorHAnsi"/>
        </w:rPr>
        <w:t>)</w:t>
      </w:r>
      <w:r w:rsidRPr="00D85016">
        <w:rPr>
          <w:rFonts w:asciiTheme="majorHAnsi" w:hAnsiTheme="majorHAnsi" w:cstheme="majorHAnsi"/>
        </w:rPr>
        <w:t xml:space="preserve">. </w:t>
      </w:r>
    </w:p>
    <w:p w:rsidR="00A20D05" w:rsidRPr="00D85016" w:rsidRDefault="00693DFB" w:rsidP="00693DFB">
      <w:pPr>
        <w:pStyle w:val="ListParagraph"/>
        <w:numPr>
          <w:ilvl w:val="0"/>
          <w:numId w:val="34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Geef een deel van de </w:t>
      </w:r>
      <w:r w:rsidR="00D877D4">
        <w:rPr>
          <w:rFonts w:asciiTheme="majorHAnsi" w:hAnsiTheme="majorHAnsi" w:cstheme="majorHAnsi"/>
        </w:rPr>
        <w:t>leerlingen</w:t>
      </w:r>
      <w:r>
        <w:rPr>
          <w:rFonts w:asciiTheme="majorHAnsi" w:hAnsiTheme="majorHAnsi" w:cstheme="majorHAnsi"/>
        </w:rPr>
        <w:t xml:space="preserve"> (ongeveer een derde) </w:t>
      </w:r>
      <w:r w:rsidR="00D877D4">
        <w:rPr>
          <w:rFonts w:asciiTheme="majorHAnsi" w:hAnsiTheme="majorHAnsi" w:cstheme="majorHAnsi"/>
        </w:rPr>
        <w:t>een hoedje.</w:t>
      </w:r>
    </w:p>
    <w:p w:rsidR="00A20D05" w:rsidRPr="00D85016" w:rsidRDefault="00D877D4" w:rsidP="00693DFB">
      <w:pPr>
        <w:pStyle w:val="ListParagraph"/>
        <w:numPr>
          <w:ilvl w:val="0"/>
          <w:numId w:val="34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Verzamel de</w:t>
      </w:r>
      <w:r w:rsidR="00A20D05" w:rsidRPr="00D85016">
        <w:rPr>
          <w:rFonts w:asciiTheme="majorHAnsi" w:hAnsiTheme="majorHAnsi" w:cstheme="majorHAnsi"/>
        </w:rPr>
        <w:t xml:space="preserve"> groep </w:t>
      </w:r>
      <w:r>
        <w:rPr>
          <w:rFonts w:asciiTheme="majorHAnsi" w:hAnsiTheme="majorHAnsi" w:cstheme="majorHAnsi"/>
        </w:rPr>
        <w:t xml:space="preserve">met hoedjes </w:t>
      </w:r>
      <w:r w:rsidR="00A20D05" w:rsidRPr="00D85016">
        <w:rPr>
          <w:rFonts w:asciiTheme="majorHAnsi" w:hAnsiTheme="majorHAnsi" w:cstheme="majorHAnsi"/>
        </w:rPr>
        <w:t xml:space="preserve">in </w:t>
      </w:r>
      <w:r>
        <w:rPr>
          <w:rFonts w:asciiTheme="majorHAnsi" w:hAnsiTheme="majorHAnsi" w:cstheme="majorHAnsi"/>
        </w:rPr>
        <w:t>éé</w:t>
      </w:r>
      <w:r w:rsidR="00A20D05" w:rsidRPr="00D85016">
        <w:rPr>
          <w:rFonts w:asciiTheme="majorHAnsi" w:hAnsiTheme="majorHAnsi" w:cstheme="majorHAnsi"/>
        </w:rPr>
        <w:t xml:space="preserve">n hoek van de ruimte </w:t>
      </w:r>
      <w:r>
        <w:rPr>
          <w:rFonts w:asciiTheme="majorHAnsi" w:hAnsiTheme="majorHAnsi" w:cstheme="majorHAnsi"/>
        </w:rPr>
        <w:t>en laat de andere leerlingen</w:t>
      </w:r>
      <w:r w:rsidR="00A20D05" w:rsidRPr="00D85016">
        <w:rPr>
          <w:rFonts w:asciiTheme="majorHAnsi" w:hAnsiTheme="majorHAnsi" w:cstheme="majorHAnsi"/>
        </w:rPr>
        <w:t xml:space="preserve"> zich verspreiden over de rest de ruimte.</w:t>
      </w:r>
    </w:p>
    <w:p w:rsidR="00A20D05" w:rsidRPr="00D85016" w:rsidRDefault="00A20D05" w:rsidP="00693DFB">
      <w:pPr>
        <w:pStyle w:val="ListParagraph"/>
        <w:numPr>
          <w:ilvl w:val="0"/>
          <w:numId w:val="34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D85016">
        <w:rPr>
          <w:rFonts w:asciiTheme="majorHAnsi" w:hAnsiTheme="majorHAnsi" w:cstheme="majorHAnsi"/>
        </w:rPr>
        <w:t xml:space="preserve">Laat de leerlingen draaien </w:t>
      </w:r>
      <w:r w:rsidR="00D877D4">
        <w:rPr>
          <w:rFonts w:asciiTheme="majorHAnsi" w:hAnsiTheme="majorHAnsi" w:cstheme="majorHAnsi"/>
        </w:rPr>
        <w:t>om hun as (</w:t>
      </w:r>
      <w:r w:rsidRPr="00D85016">
        <w:rPr>
          <w:rFonts w:asciiTheme="majorHAnsi" w:hAnsiTheme="majorHAnsi" w:cstheme="majorHAnsi"/>
        </w:rPr>
        <w:t>op hun plek</w:t>
      </w:r>
      <w:r w:rsidR="00D877D4">
        <w:rPr>
          <w:rFonts w:asciiTheme="majorHAnsi" w:hAnsiTheme="majorHAnsi" w:cstheme="majorHAnsi"/>
        </w:rPr>
        <w:t>)</w:t>
      </w:r>
      <w:r w:rsidRPr="00D85016">
        <w:rPr>
          <w:rFonts w:asciiTheme="majorHAnsi" w:hAnsiTheme="majorHAnsi" w:cstheme="majorHAnsi"/>
        </w:rPr>
        <w:t xml:space="preserve"> en laat ze </w:t>
      </w:r>
      <w:r w:rsidR="00D877D4">
        <w:rPr>
          <w:rFonts w:asciiTheme="majorHAnsi" w:hAnsiTheme="majorHAnsi" w:cstheme="majorHAnsi"/>
        </w:rPr>
        <w:t>op jouw teken</w:t>
      </w:r>
      <w:r w:rsidRPr="00D85016">
        <w:rPr>
          <w:rFonts w:asciiTheme="majorHAnsi" w:hAnsiTheme="majorHAnsi" w:cstheme="majorHAnsi"/>
        </w:rPr>
        <w:t xml:space="preserve"> stoppen. Zodoende zijn alle </w:t>
      </w:r>
      <w:r w:rsidR="00D877D4">
        <w:rPr>
          <w:rFonts w:asciiTheme="majorHAnsi" w:hAnsiTheme="majorHAnsi" w:cstheme="majorHAnsi"/>
        </w:rPr>
        <w:t>bewegings</w:t>
      </w:r>
      <w:r w:rsidRPr="00D85016">
        <w:rPr>
          <w:rFonts w:asciiTheme="majorHAnsi" w:hAnsiTheme="majorHAnsi" w:cstheme="majorHAnsi"/>
        </w:rPr>
        <w:t xml:space="preserve">richtingen random. </w:t>
      </w:r>
    </w:p>
    <w:p w:rsidR="00A20D05" w:rsidRPr="00D85016" w:rsidRDefault="00A20D05" w:rsidP="00693DFB">
      <w:pPr>
        <w:pStyle w:val="ListParagraph"/>
        <w:numPr>
          <w:ilvl w:val="0"/>
          <w:numId w:val="34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D85016">
        <w:rPr>
          <w:rFonts w:asciiTheme="majorHAnsi" w:hAnsiTheme="majorHAnsi" w:cstheme="majorHAnsi"/>
        </w:rPr>
        <w:t xml:space="preserve">Zet </w:t>
      </w:r>
      <w:r w:rsidR="00D877D4">
        <w:rPr>
          <w:rFonts w:asciiTheme="majorHAnsi" w:hAnsiTheme="majorHAnsi" w:cstheme="majorHAnsi"/>
        </w:rPr>
        <w:t>eventueel een</w:t>
      </w:r>
      <w:r w:rsidRPr="00D85016">
        <w:rPr>
          <w:rFonts w:asciiTheme="majorHAnsi" w:hAnsiTheme="majorHAnsi" w:cstheme="majorHAnsi"/>
        </w:rPr>
        <w:t xml:space="preserve"> metronoom</w:t>
      </w:r>
      <w:r w:rsidR="00D877D4">
        <w:rPr>
          <w:rFonts w:asciiTheme="majorHAnsi" w:hAnsiTheme="majorHAnsi" w:cstheme="majorHAnsi"/>
        </w:rPr>
        <w:t xml:space="preserve"> aan</w:t>
      </w:r>
      <w:r w:rsidRPr="00D85016">
        <w:rPr>
          <w:rFonts w:asciiTheme="majorHAnsi" w:hAnsiTheme="majorHAnsi" w:cstheme="majorHAnsi"/>
        </w:rPr>
        <w:t xml:space="preserve"> </w:t>
      </w:r>
      <w:r w:rsidR="00D877D4">
        <w:rPr>
          <w:rFonts w:asciiTheme="majorHAnsi" w:hAnsiTheme="majorHAnsi" w:cstheme="majorHAnsi"/>
        </w:rPr>
        <w:t xml:space="preserve">ter indicatie van het </w:t>
      </w:r>
      <w:r w:rsidRPr="00D85016">
        <w:rPr>
          <w:rFonts w:asciiTheme="majorHAnsi" w:hAnsiTheme="majorHAnsi" w:cstheme="majorHAnsi"/>
        </w:rPr>
        <w:t>looptempo. Tel af en laat de leerlingen lopen volgens de regels zoals bij punt 1 beschreven.</w:t>
      </w:r>
    </w:p>
    <w:p w:rsidR="00A20D05" w:rsidRDefault="00D877D4" w:rsidP="00693DFB">
      <w:pPr>
        <w:pStyle w:val="ListParagraph"/>
        <w:numPr>
          <w:ilvl w:val="0"/>
          <w:numId w:val="34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Op een gegeven moment</w:t>
      </w:r>
      <w:r w:rsidR="00A20D05" w:rsidRPr="00D85016">
        <w:rPr>
          <w:rFonts w:asciiTheme="majorHAnsi" w:hAnsiTheme="majorHAnsi" w:cstheme="majorHAnsi"/>
        </w:rPr>
        <w:t xml:space="preserve"> zullen alle </w:t>
      </w:r>
      <w:r>
        <w:rPr>
          <w:rFonts w:asciiTheme="majorHAnsi" w:hAnsiTheme="majorHAnsi" w:cstheme="majorHAnsi"/>
        </w:rPr>
        <w:t xml:space="preserve">leerlingen met een </w:t>
      </w:r>
      <w:r w:rsidR="00A20D05" w:rsidRPr="00D85016">
        <w:rPr>
          <w:rFonts w:asciiTheme="majorHAnsi" w:hAnsiTheme="majorHAnsi" w:cstheme="majorHAnsi"/>
        </w:rPr>
        <w:t xml:space="preserve">hoedje </w:t>
      </w:r>
      <w:r>
        <w:rPr>
          <w:rFonts w:asciiTheme="majorHAnsi" w:hAnsiTheme="majorHAnsi" w:cstheme="majorHAnsi"/>
        </w:rPr>
        <w:t xml:space="preserve">min of meer </w:t>
      </w:r>
      <w:r w:rsidR="00A20D05" w:rsidRPr="00D85016">
        <w:rPr>
          <w:rFonts w:asciiTheme="majorHAnsi" w:hAnsiTheme="majorHAnsi" w:cstheme="majorHAnsi"/>
        </w:rPr>
        <w:t xml:space="preserve">verspreid zijn door de ruimte. Laat de leerlingen </w:t>
      </w:r>
      <w:r>
        <w:rPr>
          <w:rFonts w:asciiTheme="majorHAnsi" w:hAnsiTheme="majorHAnsi" w:cstheme="majorHAnsi"/>
        </w:rPr>
        <w:t xml:space="preserve">om zich heen kijken </w:t>
      </w:r>
      <w:r w:rsidR="00693DFB">
        <w:rPr>
          <w:rFonts w:asciiTheme="majorHAnsi" w:hAnsiTheme="majorHAnsi" w:cstheme="majorHAnsi"/>
        </w:rPr>
        <w:t>en het resultaat bekijken.</w:t>
      </w:r>
    </w:p>
    <w:p w:rsidR="00693DFB" w:rsidRPr="00693DFB" w:rsidRDefault="00693DFB" w:rsidP="00693DFB">
      <w:pPr>
        <w:spacing w:after="0"/>
        <w:jc w:val="both"/>
        <w:rPr>
          <w:rFonts w:asciiTheme="majorHAnsi" w:hAnsiTheme="majorHAnsi" w:cstheme="majorHAnsi"/>
        </w:rPr>
      </w:pPr>
    </w:p>
    <w:p w:rsidR="00A20D05" w:rsidRPr="00D85016" w:rsidRDefault="00693DFB" w:rsidP="00D85016">
      <w:pPr>
        <w:pStyle w:val="Heading2"/>
        <w:jc w:val="both"/>
        <w:rPr>
          <w:rFonts w:cstheme="majorHAnsi"/>
        </w:rPr>
      </w:pPr>
      <w:r>
        <w:rPr>
          <w:rFonts w:cstheme="majorHAnsi"/>
        </w:rPr>
        <w:t>(na)</w:t>
      </w:r>
      <w:r w:rsidR="00A20D05" w:rsidRPr="00D85016">
        <w:rPr>
          <w:rFonts w:cstheme="majorHAnsi"/>
        </w:rPr>
        <w:t>denkwerk</w:t>
      </w:r>
    </w:p>
    <w:p w:rsidR="00A20D05" w:rsidRPr="00693DFB" w:rsidRDefault="00D877D4" w:rsidP="00693DFB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Sta nog eens </w:t>
      </w:r>
      <w:r w:rsidR="00A20D05" w:rsidRPr="00693DFB">
        <w:rPr>
          <w:rFonts w:asciiTheme="majorHAnsi" w:hAnsiTheme="majorHAnsi" w:cstheme="majorHAnsi"/>
        </w:rPr>
        <w:t>stil bij de beginsituatie</w:t>
      </w:r>
      <w:r>
        <w:rPr>
          <w:rFonts w:asciiTheme="majorHAnsi" w:hAnsiTheme="majorHAnsi" w:cstheme="majorHAnsi"/>
        </w:rPr>
        <w:t>:</w:t>
      </w:r>
      <w:r w:rsidR="00A20D05" w:rsidRPr="00693DFB">
        <w:rPr>
          <w:rFonts w:asciiTheme="majorHAnsi" w:hAnsiTheme="majorHAnsi" w:cstheme="majorHAnsi"/>
        </w:rPr>
        <w:t xml:space="preserve"> een hoge concentratie van leerlingen met hoed</w:t>
      </w:r>
      <w:r>
        <w:rPr>
          <w:rFonts w:asciiTheme="majorHAnsi" w:hAnsiTheme="majorHAnsi" w:cstheme="majorHAnsi"/>
        </w:rPr>
        <w:t>je</w:t>
      </w:r>
      <w:r w:rsidR="00A20D05" w:rsidRPr="00693DFB">
        <w:rPr>
          <w:rFonts w:asciiTheme="majorHAnsi" w:hAnsiTheme="majorHAnsi" w:cstheme="majorHAnsi"/>
        </w:rPr>
        <w:t xml:space="preserve"> in </w:t>
      </w:r>
      <w:r>
        <w:rPr>
          <w:rFonts w:asciiTheme="majorHAnsi" w:hAnsiTheme="majorHAnsi" w:cstheme="majorHAnsi"/>
        </w:rPr>
        <w:t>één</w:t>
      </w:r>
      <w:r w:rsidR="00A20D05" w:rsidRPr="00693DFB">
        <w:rPr>
          <w:rFonts w:asciiTheme="majorHAnsi" w:hAnsiTheme="majorHAnsi" w:cstheme="majorHAnsi"/>
        </w:rPr>
        <w:t xml:space="preserve"> hoek. Vergelijk de beginsituatie met de eindsituatie</w:t>
      </w:r>
      <w:r>
        <w:rPr>
          <w:rFonts w:asciiTheme="majorHAnsi" w:hAnsiTheme="majorHAnsi" w:cstheme="majorHAnsi"/>
        </w:rPr>
        <w:t>:</w:t>
      </w:r>
      <w:r w:rsidR="00A20D05" w:rsidRPr="00693DFB">
        <w:rPr>
          <w:rFonts w:asciiTheme="majorHAnsi" w:hAnsiTheme="majorHAnsi" w:cstheme="majorHAnsi"/>
        </w:rPr>
        <w:t xml:space="preserve"> hoe </w:t>
      </w:r>
      <w:r>
        <w:rPr>
          <w:rFonts w:asciiTheme="majorHAnsi" w:hAnsiTheme="majorHAnsi" w:cstheme="majorHAnsi"/>
        </w:rPr>
        <w:t>is nu de verdeling?</w:t>
      </w:r>
      <w:r w:rsidR="00A20D05" w:rsidRPr="00693DFB">
        <w:rPr>
          <w:rFonts w:asciiTheme="majorHAnsi" w:hAnsiTheme="majorHAnsi" w:cstheme="majorHAnsi"/>
        </w:rPr>
        <w:t xml:space="preserve"> Hoe is deze verdeling tot stand gekomen? Was deze verdeling een </w:t>
      </w:r>
      <w:r w:rsidR="00A20D05" w:rsidRPr="00693DFB">
        <w:rPr>
          <w:rFonts w:asciiTheme="majorHAnsi" w:hAnsiTheme="majorHAnsi" w:cstheme="majorHAnsi"/>
          <w:i/>
          <w:iCs/>
        </w:rPr>
        <w:t>doel</w:t>
      </w:r>
      <w:r w:rsidR="00A20D05" w:rsidRPr="00693DFB">
        <w:rPr>
          <w:rFonts w:asciiTheme="majorHAnsi" w:hAnsiTheme="majorHAnsi" w:cstheme="majorHAnsi"/>
        </w:rPr>
        <w:t xml:space="preserve"> van het proces of </w:t>
      </w:r>
      <w:r w:rsidR="00A20D05" w:rsidRPr="00693DFB">
        <w:rPr>
          <w:rFonts w:asciiTheme="majorHAnsi" w:hAnsiTheme="majorHAnsi" w:cstheme="majorHAnsi"/>
          <w:i/>
          <w:iCs/>
        </w:rPr>
        <w:t>het resultaat</w:t>
      </w:r>
      <w:r w:rsidR="00A20D05" w:rsidRPr="00693DFB">
        <w:rPr>
          <w:rFonts w:asciiTheme="majorHAnsi" w:hAnsiTheme="majorHAnsi" w:cstheme="majorHAnsi"/>
        </w:rPr>
        <w:t xml:space="preserve"> van het proces? Stopt de beweging van </w:t>
      </w:r>
      <w:r>
        <w:rPr>
          <w:rFonts w:asciiTheme="majorHAnsi" w:hAnsiTheme="majorHAnsi" w:cstheme="majorHAnsi"/>
        </w:rPr>
        <w:t>moleculen</w:t>
      </w:r>
      <w:r w:rsidR="00A20D05" w:rsidRPr="00693DFB">
        <w:rPr>
          <w:rFonts w:asciiTheme="majorHAnsi" w:hAnsiTheme="majorHAnsi" w:cstheme="majorHAnsi"/>
        </w:rPr>
        <w:t xml:space="preserve"> als er een evenwicht is bereikt?</w:t>
      </w:r>
      <w:r>
        <w:rPr>
          <w:rFonts w:asciiTheme="majorHAnsi" w:hAnsiTheme="majorHAnsi" w:cstheme="majorHAnsi"/>
        </w:rPr>
        <w:t xml:space="preserve"> Benoem eventueel de termen statisch en dynamisch evenwicht.</w:t>
      </w:r>
    </w:p>
    <w:p w:rsidR="00A20D05" w:rsidRPr="00D85016" w:rsidRDefault="00A20D05" w:rsidP="00D85016">
      <w:pPr>
        <w:spacing w:after="0"/>
        <w:jc w:val="both"/>
        <w:rPr>
          <w:rFonts w:asciiTheme="majorHAnsi" w:hAnsiTheme="majorHAnsi" w:cstheme="majorHAnsi"/>
        </w:rPr>
      </w:pPr>
    </w:p>
    <w:p w:rsidR="00A20D05" w:rsidRPr="00D85016" w:rsidRDefault="00A20D05" w:rsidP="00D85016">
      <w:pPr>
        <w:pStyle w:val="Heading2"/>
        <w:jc w:val="both"/>
        <w:rPr>
          <w:rFonts w:cstheme="majorHAnsi"/>
        </w:rPr>
      </w:pPr>
      <w:r w:rsidRPr="00D85016">
        <w:rPr>
          <w:rFonts w:cstheme="majorHAnsi"/>
        </w:rPr>
        <w:t>uitbreiden</w:t>
      </w:r>
    </w:p>
    <w:p w:rsidR="00A20D05" w:rsidRPr="00D877D4" w:rsidRDefault="00A20D05" w:rsidP="00D877D4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 w:rsidRPr="00D877D4">
        <w:rPr>
          <w:rFonts w:asciiTheme="majorHAnsi" w:hAnsiTheme="majorHAnsi" w:cstheme="majorHAnsi"/>
        </w:rPr>
        <w:t xml:space="preserve">Je </w:t>
      </w:r>
      <w:r w:rsidR="00D877D4">
        <w:rPr>
          <w:rFonts w:asciiTheme="majorHAnsi" w:hAnsiTheme="majorHAnsi" w:cstheme="majorHAnsi"/>
        </w:rPr>
        <w:t>kan de simulatie ook zonder hoedjes doen. S</w:t>
      </w:r>
      <w:r w:rsidRPr="00D877D4">
        <w:rPr>
          <w:rFonts w:asciiTheme="majorHAnsi" w:hAnsiTheme="majorHAnsi" w:cstheme="majorHAnsi"/>
        </w:rPr>
        <w:t>tart</w:t>
      </w:r>
      <w:r w:rsidR="00D877D4">
        <w:rPr>
          <w:rFonts w:asciiTheme="majorHAnsi" w:hAnsiTheme="majorHAnsi" w:cstheme="majorHAnsi"/>
        </w:rPr>
        <w:t xml:space="preserve"> </w:t>
      </w:r>
      <w:r w:rsidRPr="00D877D4">
        <w:rPr>
          <w:rFonts w:asciiTheme="majorHAnsi" w:hAnsiTheme="majorHAnsi" w:cstheme="majorHAnsi"/>
        </w:rPr>
        <w:t xml:space="preserve">in een grote </w:t>
      </w:r>
      <w:r w:rsidR="00D877D4">
        <w:rPr>
          <w:rFonts w:asciiTheme="majorHAnsi" w:hAnsiTheme="majorHAnsi" w:cstheme="majorHAnsi"/>
        </w:rPr>
        <w:t xml:space="preserve">ruimte (de </w:t>
      </w:r>
      <w:r w:rsidRPr="00D877D4">
        <w:rPr>
          <w:rFonts w:asciiTheme="majorHAnsi" w:hAnsiTheme="majorHAnsi" w:cstheme="majorHAnsi"/>
        </w:rPr>
        <w:t>aula</w:t>
      </w:r>
      <w:r w:rsidR="00D877D4">
        <w:rPr>
          <w:rFonts w:asciiTheme="majorHAnsi" w:hAnsiTheme="majorHAnsi" w:cstheme="majorHAnsi"/>
        </w:rPr>
        <w:t>?). V</w:t>
      </w:r>
      <w:r w:rsidRPr="00D877D4">
        <w:rPr>
          <w:rFonts w:asciiTheme="majorHAnsi" w:hAnsiTheme="majorHAnsi" w:cstheme="majorHAnsi"/>
        </w:rPr>
        <w:t xml:space="preserve">erzamel </w:t>
      </w:r>
      <w:r w:rsidR="00D877D4">
        <w:rPr>
          <w:rFonts w:asciiTheme="majorHAnsi" w:hAnsiTheme="majorHAnsi" w:cstheme="majorHAnsi"/>
        </w:rPr>
        <w:t>alle leerlingen bij elkaar in éé</w:t>
      </w:r>
      <w:r w:rsidRPr="00D877D4">
        <w:rPr>
          <w:rFonts w:asciiTheme="majorHAnsi" w:hAnsiTheme="majorHAnsi" w:cstheme="majorHAnsi"/>
        </w:rPr>
        <w:t xml:space="preserve">n hoek en laat ze dan lopen. Je zal dan </w:t>
      </w:r>
      <w:r w:rsidR="00D877D4">
        <w:rPr>
          <w:rFonts w:asciiTheme="majorHAnsi" w:hAnsiTheme="majorHAnsi" w:cstheme="majorHAnsi"/>
        </w:rPr>
        <w:t xml:space="preserve">uiteindelijk </w:t>
      </w:r>
      <w:r w:rsidRPr="00D877D4">
        <w:rPr>
          <w:rFonts w:asciiTheme="majorHAnsi" w:hAnsiTheme="majorHAnsi" w:cstheme="majorHAnsi"/>
        </w:rPr>
        <w:t xml:space="preserve">een </w:t>
      </w:r>
      <w:r w:rsidR="00D877D4">
        <w:rPr>
          <w:rFonts w:asciiTheme="majorHAnsi" w:hAnsiTheme="majorHAnsi" w:cstheme="majorHAnsi"/>
        </w:rPr>
        <w:t xml:space="preserve">min of meer </w:t>
      </w:r>
      <w:r w:rsidRPr="00D877D4">
        <w:rPr>
          <w:rFonts w:asciiTheme="majorHAnsi" w:hAnsiTheme="majorHAnsi" w:cstheme="majorHAnsi"/>
        </w:rPr>
        <w:t xml:space="preserve">gelijke verdeling krijgen over de hele ruimte. </w:t>
      </w:r>
    </w:p>
    <w:p w:rsidR="00A20D05" w:rsidRPr="00D877D4" w:rsidRDefault="00A20D05" w:rsidP="00D877D4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 w:rsidRPr="00D877D4">
        <w:rPr>
          <w:rFonts w:asciiTheme="majorHAnsi" w:hAnsiTheme="majorHAnsi" w:cstheme="majorHAnsi"/>
        </w:rPr>
        <w:t xml:space="preserve">Je kan het practicum uitbreiden door ook het effect van temperatuur op de beweging </w:t>
      </w:r>
      <w:r w:rsidR="00D877D4">
        <w:rPr>
          <w:rFonts w:asciiTheme="majorHAnsi" w:hAnsiTheme="majorHAnsi" w:cstheme="majorHAnsi"/>
        </w:rPr>
        <w:t>van de moleculen</w:t>
      </w:r>
      <w:r w:rsidRPr="00D877D4">
        <w:rPr>
          <w:rFonts w:asciiTheme="majorHAnsi" w:hAnsiTheme="majorHAnsi" w:cstheme="majorHAnsi"/>
        </w:rPr>
        <w:t xml:space="preserve"> uit te beelden</w:t>
      </w:r>
      <w:r w:rsidR="00D877D4">
        <w:rPr>
          <w:rFonts w:asciiTheme="majorHAnsi" w:hAnsiTheme="majorHAnsi" w:cstheme="majorHAnsi"/>
        </w:rPr>
        <w:t xml:space="preserve"> (metronoom gaat sneller tikken!)</w:t>
      </w:r>
      <w:r w:rsidRPr="00D877D4">
        <w:rPr>
          <w:rFonts w:asciiTheme="majorHAnsi" w:hAnsiTheme="majorHAnsi" w:cstheme="majorHAnsi"/>
        </w:rPr>
        <w:t>.</w:t>
      </w:r>
    </w:p>
    <w:p w:rsidR="00A20D05" w:rsidRPr="00D877D4" w:rsidRDefault="00A20D05" w:rsidP="00D877D4">
      <w:pPr>
        <w:pStyle w:val="ListParagraph"/>
        <w:numPr>
          <w:ilvl w:val="0"/>
          <w:numId w:val="36"/>
        </w:numPr>
        <w:spacing w:after="0"/>
        <w:jc w:val="both"/>
        <w:rPr>
          <w:rFonts w:asciiTheme="majorHAnsi" w:hAnsiTheme="majorHAnsi" w:cstheme="majorHAnsi"/>
        </w:rPr>
      </w:pPr>
      <w:r w:rsidRPr="00D877D4">
        <w:rPr>
          <w:rFonts w:asciiTheme="majorHAnsi" w:hAnsiTheme="majorHAnsi" w:cstheme="majorHAnsi"/>
        </w:rPr>
        <w:t xml:space="preserve">Tot slot kan je ook de verschillende factoren </w:t>
      </w:r>
      <w:r w:rsidR="00D877D4">
        <w:rPr>
          <w:rFonts w:asciiTheme="majorHAnsi" w:hAnsiTheme="majorHAnsi" w:cstheme="majorHAnsi"/>
        </w:rPr>
        <w:t xml:space="preserve">uit </w:t>
      </w:r>
      <w:r w:rsidRPr="00D877D4">
        <w:rPr>
          <w:rFonts w:asciiTheme="majorHAnsi" w:hAnsiTheme="majorHAnsi" w:cstheme="majorHAnsi"/>
        </w:rPr>
        <w:t>de wet va</w:t>
      </w:r>
      <w:r w:rsidR="00D877D4">
        <w:rPr>
          <w:rFonts w:asciiTheme="majorHAnsi" w:hAnsiTheme="majorHAnsi" w:cstheme="majorHAnsi"/>
        </w:rPr>
        <w:t xml:space="preserve">n </w:t>
      </w:r>
      <w:proofErr w:type="spellStart"/>
      <w:r w:rsidR="00D877D4">
        <w:rPr>
          <w:rFonts w:asciiTheme="majorHAnsi" w:hAnsiTheme="majorHAnsi" w:cstheme="majorHAnsi"/>
        </w:rPr>
        <w:t>Fick</w:t>
      </w:r>
      <w:proofErr w:type="spellEnd"/>
      <w:r w:rsidR="00D877D4">
        <w:rPr>
          <w:rFonts w:asciiTheme="majorHAnsi" w:hAnsiTheme="majorHAnsi" w:cstheme="majorHAnsi"/>
        </w:rPr>
        <w:t xml:space="preserve"> betrekken</w:t>
      </w:r>
      <w:r w:rsidRPr="00D877D4">
        <w:rPr>
          <w:rFonts w:asciiTheme="majorHAnsi" w:hAnsiTheme="majorHAnsi" w:cstheme="majorHAnsi"/>
        </w:rPr>
        <w:t xml:space="preserve"> door </w:t>
      </w:r>
      <w:r w:rsidR="00D877D4">
        <w:rPr>
          <w:rFonts w:asciiTheme="majorHAnsi" w:hAnsiTheme="majorHAnsi" w:cstheme="majorHAnsi"/>
        </w:rPr>
        <w:t xml:space="preserve">de simulatie in een andere (bijvoorbeeld langgerekte) ruimte uit te voeren, een </w:t>
      </w:r>
      <w:r w:rsidR="00CD3320">
        <w:rPr>
          <w:rFonts w:asciiTheme="majorHAnsi" w:hAnsiTheme="majorHAnsi" w:cstheme="majorHAnsi"/>
        </w:rPr>
        <w:t>(gedeeltelijke) tussenwand in de ruimte te plaatsen, of het concentratieverschil te variëren</w:t>
      </w:r>
      <w:r w:rsidRPr="00D877D4">
        <w:rPr>
          <w:rFonts w:asciiTheme="majorHAnsi" w:hAnsiTheme="majorHAnsi" w:cstheme="majorHAnsi"/>
        </w:rPr>
        <w:t>.</w:t>
      </w:r>
      <w:bookmarkStart w:id="0" w:name="_GoBack"/>
      <w:bookmarkEnd w:id="0"/>
    </w:p>
    <w:p w:rsidR="00630FF7" w:rsidRPr="00D85016" w:rsidRDefault="00630FF7" w:rsidP="00D85016">
      <w:pPr>
        <w:spacing w:after="0"/>
        <w:jc w:val="both"/>
        <w:rPr>
          <w:rFonts w:asciiTheme="majorHAnsi" w:hAnsiTheme="majorHAnsi" w:cstheme="majorHAnsi"/>
        </w:rPr>
      </w:pPr>
    </w:p>
    <w:p w:rsidR="0013182D" w:rsidRPr="00D85016" w:rsidRDefault="0013182D" w:rsidP="00D85016">
      <w:pPr>
        <w:spacing w:after="0"/>
        <w:jc w:val="both"/>
        <w:rPr>
          <w:rFonts w:asciiTheme="majorHAnsi" w:hAnsiTheme="majorHAnsi" w:cstheme="majorHAnsi"/>
        </w:rPr>
      </w:pPr>
    </w:p>
    <w:p w:rsidR="00CE561D" w:rsidRPr="00D85016" w:rsidRDefault="00CE561D" w:rsidP="00D85016">
      <w:pPr>
        <w:spacing w:after="0"/>
        <w:jc w:val="both"/>
        <w:rPr>
          <w:rFonts w:asciiTheme="majorHAnsi" w:hAnsiTheme="majorHAnsi" w:cstheme="majorHAnsi"/>
        </w:rPr>
      </w:pPr>
    </w:p>
    <w:p w:rsidR="00C43FBC" w:rsidRPr="00D85016" w:rsidRDefault="00C43FBC" w:rsidP="00D85016">
      <w:pPr>
        <w:jc w:val="both"/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</w:rPr>
      </w:pPr>
    </w:p>
    <w:p w:rsidR="00AC2549" w:rsidRPr="00D85016" w:rsidRDefault="00AC2549" w:rsidP="00D85016">
      <w:pPr>
        <w:jc w:val="both"/>
        <w:rPr>
          <w:rFonts w:asciiTheme="majorHAnsi" w:hAnsiTheme="majorHAnsi" w:cstheme="majorHAnsi"/>
        </w:rPr>
      </w:pPr>
    </w:p>
    <w:sectPr w:rsidR="00AC2549" w:rsidRPr="00D8501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46E" w:rsidRDefault="007D046E" w:rsidP="00677564">
      <w:pPr>
        <w:spacing w:after="0" w:line="240" w:lineRule="auto"/>
      </w:pPr>
      <w:r>
        <w:separator/>
      </w:r>
    </w:p>
  </w:endnote>
  <w:endnote w:type="continuationSeparator" w:id="0">
    <w:p w:rsidR="007D046E" w:rsidRDefault="007D046E" w:rsidP="0067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obe Kaiti Std R">
    <w:altName w:val="MS Gothic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564" w:rsidRDefault="00677564" w:rsidP="00677564">
    <w:pPr>
      <w:spacing w:after="120" w:line="240" w:lineRule="auto"/>
    </w:pPr>
  </w:p>
  <w:p w:rsidR="00677564" w:rsidRPr="00677564" w:rsidRDefault="007D046E" w:rsidP="00677564">
    <w:pPr>
      <w:spacing w:after="120" w:line="240" w:lineRule="auto"/>
      <w:rPr>
        <w:rFonts w:ascii="Palatino Linotype" w:eastAsia="Adobe Kaiti Std R" w:hAnsi="Palatino Linotype"/>
        <w:sz w:val="18"/>
        <w:szCs w:val="18"/>
      </w:rPr>
    </w:pPr>
    <w:sdt>
      <w:sdtPr>
        <w:rPr>
          <w:rFonts w:ascii="Palatino Linotype" w:eastAsia="Adobe Kaiti Std R" w:hAnsi="Palatino Linotype"/>
        </w:rPr>
        <w:id w:val="-1619446058"/>
        <w:docPartObj>
          <w:docPartGallery w:val="Page Numbers (Top of Page)"/>
          <w:docPartUnique/>
        </w:docPartObj>
      </w:sdtPr>
      <w:sdtEndPr/>
      <w:sdtContent>
        <w:r w:rsidR="00677564" w:rsidRPr="00EC444E">
          <w:rPr>
            <w:rFonts w:ascii="Palatino Linotype" w:eastAsia="Adobe Kaiti Std R" w:hAnsi="Palatino Linotype"/>
          </w:rPr>
          <w:tab/>
        </w:r>
        <w:r w:rsidR="00677564" w:rsidRPr="00EC444E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A20D05">
          <w:rPr>
            <w:rFonts w:ascii="Palatino Linotype" w:eastAsia="Adobe Kaiti Std R" w:hAnsi="Palatino Linotype"/>
          </w:rPr>
          <w:tab/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t xml:space="preserve">pagina </w:t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fldChar w:fldCharType="begin"/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instrText xml:space="preserve"> PAGE </w:instrText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fldChar w:fldCharType="separate"/>
        </w:r>
        <w:r w:rsidR="00CD3320">
          <w:rPr>
            <w:rFonts w:ascii="Palatino Linotype" w:eastAsia="Adobe Kaiti Std R" w:hAnsi="Palatino Linotype"/>
            <w:noProof/>
            <w:sz w:val="18"/>
            <w:szCs w:val="18"/>
          </w:rPr>
          <w:t>2</w:t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fldChar w:fldCharType="end"/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t xml:space="preserve"> van </w:t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fldChar w:fldCharType="begin"/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instrText xml:space="preserve"> NUMPAGES  </w:instrText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fldChar w:fldCharType="separate"/>
        </w:r>
        <w:r w:rsidR="00CD3320">
          <w:rPr>
            <w:rFonts w:ascii="Palatino Linotype" w:eastAsia="Adobe Kaiti Std R" w:hAnsi="Palatino Linotype"/>
            <w:noProof/>
            <w:sz w:val="18"/>
            <w:szCs w:val="18"/>
          </w:rPr>
          <w:t>2</w:t>
        </w:r>
        <w:r w:rsidR="00677564" w:rsidRPr="00EC444E">
          <w:rPr>
            <w:rFonts w:ascii="Palatino Linotype" w:eastAsia="Adobe Kaiti Std R" w:hAnsi="Palatino Linotype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46E" w:rsidRDefault="007D046E" w:rsidP="00677564">
      <w:pPr>
        <w:spacing w:after="0" w:line="240" w:lineRule="auto"/>
      </w:pPr>
      <w:r>
        <w:separator/>
      </w:r>
    </w:p>
  </w:footnote>
  <w:footnote w:type="continuationSeparator" w:id="0">
    <w:p w:rsidR="007D046E" w:rsidRDefault="007D046E" w:rsidP="00677564">
      <w:pPr>
        <w:spacing w:after="0" w:line="240" w:lineRule="auto"/>
      </w:pPr>
      <w:r>
        <w:continuationSeparator/>
      </w:r>
    </w:p>
  </w:footnote>
  <w:footnote w:id="1">
    <w:p w:rsidR="00D85016" w:rsidRPr="00D85016" w:rsidRDefault="00D85016" w:rsidP="00D850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  <w:lang w:val="en-US"/>
        </w:rPr>
      </w:pPr>
      <w:r w:rsidRPr="00D85016">
        <w:rPr>
          <w:rStyle w:val="FootnoteReference"/>
          <w:rFonts w:asciiTheme="majorHAnsi" w:hAnsiTheme="majorHAnsi" w:cstheme="majorHAnsi"/>
          <w:sz w:val="20"/>
          <w:szCs w:val="20"/>
        </w:rPr>
        <w:footnoteRef/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 xml:space="preserve"> </w:t>
      </w:r>
      <w:proofErr w:type="spellStart"/>
      <w:r w:rsidRPr="00D85016">
        <w:rPr>
          <w:rFonts w:asciiTheme="majorHAnsi" w:hAnsiTheme="majorHAnsi" w:cstheme="majorHAnsi"/>
          <w:sz w:val="20"/>
          <w:szCs w:val="20"/>
          <w:lang w:val="en-US"/>
        </w:rPr>
        <w:t>Krajšek</w:t>
      </w:r>
      <w:proofErr w:type="spellEnd"/>
      <w:r>
        <w:rPr>
          <w:rFonts w:asciiTheme="majorHAnsi" w:hAnsiTheme="majorHAnsi" w:cstheme="majorHAnsi"/>
          <w:sz w:val="20"/>
          <w:szCs w:val="20"/>
          <w:lang w:val="en-US"/>
        </w:rPr>
        <w:t>, S.S.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 xml:space="preserve"> &amp; </w:t>
      </w:r>
      <w:proofErr w:type="spellStart"/>
      <w:r w:rsidRPr="00D85016">
        <w:rPr>
          <w:rFonts w:asciiTheme="majorHAnsi" w:hAnsiTheme="majorHAnsi" w:cstheme="majorHAnsi"/>
          <w:sz w:val="20"/>
          <w:szCs w:val="20"/>
          <w:lang w:val="en-US"/>
        </w:rPr>
        <w:t>Vilhar</w:t>
      </w:r>
      <w:proofErr w:type="spellEnd"/>
      <w:r>
        <w:rPr>
          <w:rFonts w:asciiTheme="majorHAnsi" w:hAnsiTheme="majorHAnsi" w:cstheme="majorHAnsi"/>
          <w:sz w:val="20"/>
          <w:szCs w:val="20"/>
          <w:lang w:val="en-US"/>
        </w:rPr>
        <w:t>, B.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 xml:space="preserve"> (2010)</w:t>
      </w:r>
      <w:r>
        <w:rPr>
          <w:rFonts w:asciiTheme="majorHAnsi" w:hAnsiTheme="majorHAnsi" w:cstheme="majorHAnsi"/>
          <w:sz w:val="20"/>
          <w:szCs w:val="20"/>
          <w:lang w:val="en-US"/>
        </w:rPr>
        <w:t>.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 xml:space="preserve"> Active teaching of diffusion</w:t>
      </w:r>
      <w:r>
        <w:rPr>
          <w:rFonts w:asciiTheme="majorHAnsi" w:hAnsiTheme="majorHAnsi" w:cstheme="majorHAnsi"/>
          <w:sz w:val="20"/>
          <w:szCs w:val="20"/>
          <w:lang w:val="en-US"/>
        </w:rPr>
        <w:t xml:space="preserve"> 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 xml:space="preserve">through history of science, computer animation and role playing, </w:t>
      </w:r>
      <w:r w:rsidRPr="00D85016">
        <w:rPr>
          <w:rFonts w:asciiTheme="majorHAnsi" w:hAnsiTheme="majorHAnsi" w:cstheme="majorHAnsi"/>
          <w:i/>
          <w:sz w:val="20"/>
          <w:szCs w:val="20"/>
          <w:lang w:val="en-US"/>
        </w:rPr>
        <w:t>Journal of Biological</w:t>
      </w:r>
      <w:r w:rsidRPr="00D85016">
        <w:rPr>
          <w:rFonts w:asciiTheme="majorHAnsi" w:hAnsiTheme="majorHAnsi" w:cstheme="majorHAnsi"/>
          <w:i/>
          <w:sz w:val="20"/>
          <w:szCs w:val="20"/>
          <w:lang w:val="en-US"/>
        </w:rPr>
        <w:t xml:space="preserve"> Education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>, 44</w:t>
      </w:r>
      <w:r>
        <w:rPr>
          <w:rFonts w:asciiTheme="majorHAnsi" w:hAnsiTheme="majorHAnsi" w:cstheme="majorHAnsi"/>
          <w:sz w:val="20"/>
          <w:szCs w:val="20"/>
          <w:lang w:val="en-US"/>
        </w:rPr>
        <w:t>(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>3</w:t>
      </w:r>
      <w:r>
        <w:rPr>
          <w:rFonts w:asciiTheme="majorHAnsi" w:hAnsiTheme="majorHAnsi" w:cstheme="majorHAnsi"/>
          <w:sz w:val="20"/>
          <w:szCs w:val="20"/>
          <w:lang w:val="en-US"/>
        </w:rPr>
        <w:t>)</w:t>
      </w:r>
      <w:r w:rsidRPr="00D85016">
        <w:rPr>
          <w:rFonts w:asciiTheme="majorHAnsi" w:hAnsiTheme="majorHAnsi" w:cstheme="majorHAnsi"/>
          <w:sz w:val="20"/>
          <w:szCs w:val="20"/>
          <w:lang w:val="en-US"/>
        </w:rPr>
        <w:t>, 116-122.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0667"/>
    <w:multiLevelType w:val="hybridMultilevel"/>
    <w:tmpl w:val="F0AEEF5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F7151"/>
    <w:multiLevelType w:val="hybridMultilevel"/>
    <w:tmpl w:val="68FAB3A2"/>
    <w:lvl w:ilvl="0" w:tplc="0413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" w15:restartNumberingAfterBreak="0">
    <w:nsid w:val="176F32D0"/>
    <w:multiLevelType w:val="hybridMultilevel"/>
    <w:tmpl w:val="B0486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7A8"/>
    <w:multiLevelType w:val="hybridMultilevel"/>
    <w:tmpl w:val="50424B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B5DAA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BD07A3"/>
    <w:multiLevelType w:val="hybridMultilevel"/>
    <w:tmpl w:val="3FD6843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5B7D"/>
    <w:multiLevelType w:val="hybridMultilevel"/>
    <w:tmpl w:val="0F9AEB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B313C"/>
    <w:multiLevelType w:val="hybridMultilevel"/>
    <w:tmpl w:val="9BE07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25467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A259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326EAC"/>
    <w:multiLevelType w:val="hybridMultilevel"/>
    <w:tmpl w:val="E5184E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76F82"/>
    <w:multiLevelType w:val="hybridMultilevel"/>
    <w:tmpl w:val="3D9299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27DE0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B34084"/>
    <w:multiLevelType w:val="hybridMultilevel"/>
    <w:tmpl w:val="601225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52C03"/>
    <w:multiLevelType w:val="hybridMultilevel"/>
    <w:tmpl w:val="53241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B1D06"/>
    <w:multiLevelType w:val="hybridMultilevel"/>
    <w:tmpl w:val="75DE4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68067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6A149B"/>
    <w:multiLevelType w:val="hybridMultilevel"/>
    <w:tmpl w:val="592662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A6278"/>
    <w:multiLevelType w:val="hybridMultilevel"/>
    <w:tmpl w:val="27040AE0"/>
    <w:lvl w:ilvl="0" w:tplc="854410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F1F2D"/>
    <w:multiLevelType w:val="hybridMultilevel"/>
    <w:tmpl w:val="C9C8723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9D0CE2"/>
    <w:multiLevelType w:val="hybridMultilevel"/>
    <w:tmpl w:val="68563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33605"/>
    <w:multiLevelType w:val="hybridMultilevel"/>
    <w:tmpl w:val="1D50F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43CD1"/>
    <w:multiLevelType w:val="hybridMultilevel"/>
    <w:tmpl w:val="AD6EDF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2427F"/>
    <w:multiLevelType w:val="hybridMultilevel"/>
    <w:tmpl w:val="674A196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5CA"/>
    <w:multiLevelType w:val="hybridMultilevel"/>
    <w:tmpl w:val="508EC1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01EC1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097BFA"/>
    <w:multiLevelType w:val="hybridMultilevel"/>
    <w:tmpl w:val="16121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41D3B"/>
    <w:multiLevelType w:val="hybridMultilevel"/>
    <w:tmpl w:val="94F620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C77D9"/>
    <w:multiLevelType w:val="hybridMultilevel"/>
    <w:tmpl w:val="43A8E32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2C03B4"/>
    <w:multiLevelType w:val="hybridMultilevel"/>
    <w:tmpl w:val="6D26C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963F02"/>
    <w:multiLevelType w:val="hybridMultilevel"/>
    <w:tmpl w:val="D3D64B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B51E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217D9F"/>
    <w:multiLevelType w:val="hybridMultilevel"/>
    <w:tmpl w:val="0E7E668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664CFF"/>
    <w:multiLevelType w:val="hybridMultilevel"/>
    <w:tmpl w:val="65782D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647F5"/>
    <w:multiLevelType w:val="hybridMultilevel"/>
    <w:tmpl w:val="C3E607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F567A"/>
    <w:multiLevelType w:val="hybridMultilevel"/>
    <w:tmpl w:val="94C828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07A2"/>
    <w:multiLevelType w:val="hybridMultilevel"/>
    <w:tmpl w:val="6EAE91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4"/>
  </w:num>
  <w:num w:numId="4">
    <w:abstractNumId w:val="21"/>
  </w:num>
  <w:num w:numId="5">
    <w:abstractNumId w:val="3"/>
  </w:num>
  <w:num w:numId="6">
    <w:abstractNumId w:val="10"/>
  </w:num>
  <w:num w:numId="7">
    <w:abstractNumId w:val="15"/>
  </w:num>
  <w:num w:numId="8">
    <w:abstractNumId w:val="6"/>
  </w:num>
  <w:num w:numId="9">
    <w:abstractNumId w:val="19"/>
  </w:num>
  <w:num w:numId="10">
    <w:abstractNumId w:val="35"/>
  </w:num>
  <w:num w:numId="11">
    <w:abstractNumId w:val="13"/>
  </w:num>
  <w:num w:numId="12">
    <w:abstractNumId w:val="29"/>
  </w:num>
  <w:num w:numId="13">
    <w:abstractNumId w:val="18"/>
  </w:num>
  <w:num w:numId="14">
    <w:abstractNumId w:val="0"/>
  </w:num>
  <w:num w:numId="15">
    <w:abstractNumId w:val="26"/>
  </w:num>
  <w:num w:numId="16">
    <w:abstractNumId w:val="8"/>
  </w:num>
  <w:num w:numId="17">
    <w:abstractNumId w:val="24"/>
  </w:num>
  <w:num w:numId="18">
    <w:abstractNumId w:val="12"/>
  </w:num>
  <w:num w:numId="19">
    <w:abstractNumId w:val="11"/>
  </w:num>
  <w:num w:numId="20">
    <w:abstractNumId w:val="16"/>
  </w:num>
  <w:num w:numId="21">
    <w:abstractNumId w:val="34"/>
  </w:num>
  <w:num w:numId="22">
    <w:abstractNumId w:val="33"/>
  </w:num>
  <w:num w:numId="23">
    <w:abstractNumId w:val="22"/>
  </w:num>
  <w:num w:numId="24">
    <w:abstractNumId w:val="27"/>
  </w:num>
  <w:num w:numId="25">
    <w:abstractNumId w:val="4"/>
  </w:num>
  <w:num w:numId="26">
    <w:abstractNumId w:val="17"/>
  </w:num>
  <w:num w:numId="27">
    <w:abstractNumId w:val="25"/>
  </w:num>
  <w:num w:numId="28">
    <w:abstractNumId w:val="32"/>
  </w:num>
  <w:num w:numId="29">
    <w:abstractNumId w:val="31"/>
  </w:num>
  <w:num w:numId="30">
    <w:abstractNumId w:val="9"/>
  </w:num>
  <w:num w:numId="31">
    <w:abstractNumId w:val="30"/>
  </w:num>
  <w:num w:numId="32">
    <w:abstractNumId w:val="1"/>
  </w:num>
  <w:num w:numId="33">
    <w:abstractNumId w:val="20"/>
  </w:num>
  <w:num w:numId="34">
    <w:abstractNumId w:val="5"/>
  </w:num>
  <w:num w:numId="35">
    <w:abstractNumId w:val="2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75"/>
    <w:rsid w:val="000045B0"/>
    <w:rsid w:val="00007532"/>
    <w:rsid w:val="00022F54"/>
    <w:rsid w:val="0002437F"/>
    <w:rsid w:val="00051471"/>
    <w:rsid w:val="0006220D"/>
    <w:rsid w:val="00064DAD"/>
    <w:rsid w:val="000B11D7"/>
    <w:rsid w:val="000D6E75"/>
    <w:rsid w:val="000E420D"/>
    <w:rsid w:val="000F56C0"/>
    <w:rsid w:val="00103257"/>
    <w:rsid w:val="00103546"/>
    <w:rsid w:val="0011350D"/>
    <w:rsid w:val="0012421D"/>
    <w:rsid w:val="0013182D"/>
    <w:rsid w:val="001645DE"/>
    <w:rsid w:val="00181991"/>
    <w:rsid w:val="001A39AB"/>
    <w:rsid w:val="001D16CA"/>
    <w:rsid w:val="001F12EF"/>
    <w:rsid w:val="002024A2"/>
    <w:rsid w:val="00257008"/>
    <w:rsid w:val="0029016F"/>
    <w:rsid w:val="00295D8A"/>
    <w:rsid w:val="002A4DB0"/>
    <w:rsid w:val="002C0FFE"/>
    <w:rsid w:val="002F26D0"/>
    <w:rsid w:val="003174A7"/>
    <w:rsid w:val="0032130D"/>
    <w:rsid w:val="003735EF"/>
    <w:rsid w:val="003A7EAB"/>
    <w:rsid w:val="003E086E"/>
    <w:rsid w:val="003F01C7"/>
    <w:rsid w:val="00400763"/>
    <w:rsid w:val="004043D6"/>
    <w:rsid w:val="00406969"/>
    <w:rsid w:val="00462484"/>
    <w:rsid w:val="00466452"/>
    <w:rsid w:val="00485D1E"/>
    <w:rsid w:val="00494A79"/>
    <w:rsid w:val="004B52D1"/>
    <w:rsid w:val="004F1741"/>
    <w:rsid w:val="00502E18"/>
    <w:rsid w:val="00504722"/>
    <w:rsid w:val="00515404"/>
    <w:rsid w:val="0053251E"/>
    <w:rsid w:val="0056626B"/>
    <w:rsid w:val="005804B9"/>
    <w:rsid w:val="0059087B"/>
    <w:rsid w:val="005B2DD2"/>
    <w:rsid w:val="005C7653"/>
    <w:rsid w:val="005D7638"/>
    <w:rsid w:val="005E041C"/>
    <w:rsid w:val="005E1DBB"/>
    <w:rsid w:val="006052FB"/>
    <w:rsid w:val="00623F1E"/>
    <w:rsid w:val="00630FF7"/>
    <w:rsid w:val="006517B7"/>
    <w:rsid w:val="0065374A"/>
    <w:rsid w:val="0065520D"/>
    <w:rsid w:val="00660346"/>
    <w:rsid w:val="00664D46"/>
    <w:rsid w:val="00677564"/>
    <w:rsid w:val="0068379C"/>
    <w:rsid w:val="00693DFB"/>
    <w:rsid w:val="006A1D31"/>
    <w:rsid w:val="006B7B6B"/>
    <w:rsid w:val="006C1ECD"/>
    <w:rsid w:val="006E28F2"/>
    <w:rsid w:val="007268A7"/>
    <w:rsid w:val="00726A14"/>
    <w:rsid w:val="00732579"/>
    <w:rsid w:val="00743566"/>
    <w:rsid w:val="00743882"/>
    <w:rsid w:val="00767528"/>
    <w:rsid w:val="00773396"/>
    <w:rsid w:val="007A7AA5"/>
    <w:rsid w:val="007B7DE2"/>
    <w:rsid w:val="007C45A3"/>
    <w:rsid w:val="007C6592"/>
    <w:rsid w:val="007D046E"/>
    <w:rsid w:val="007E1C6A"/>
    <w:rsid w:val="0081355D"/>
    <w:rsid w:val="00836E18"/>
    <w:rsid w:val="00840A5C"/>
    <w:rsid w:val="008701F4"/>
    <w:rsid w:val="008A2838"/>
    <w:rsid w:val="008C22A4"/>
    <w:rsid w:val="008C498B"/>
    <w:rsid w:val="008D0495"/>
    <w:rsid w:val="008D065B"/>
    <w:rsid w:val="008D3DB0"/>
    <w:rsid w:val="008E2154"/>
    <w:rsid w:val="00917567"/>
    <w:rsid w:val="00947626"/>
    <w:rsid w:val="00983650"/>
    <w:rsid w:val="00983715"/>
    <w:rsid w:val="009A103E"/>
    <w:rsid w:val="009B3A34"/>
    <w:rsid w:val="009B5135"/>
    <w:rsid w:val="009B79C0"/>
    <w:rsid w:val="009C2F40"/>
    <w:rsid w:val="009D10AF"/>
    <w:rsid w:val="009E4C7E"/>
    <w:rsid w:val="009E63AA"/>
    <w:rsid w:val="00A20D05"/>
    <w:rsid w:val="00A452A6"/>
    <w:rsid w:val="00A4732D"/>
    <w:rsid w:val="00A506B3"/>
    <w:rsid w:val="00A7212B"/>
    <w:rsid w:val="00AB68EA"/>
    <w:rsid w:val="00AC2549"/>
    <w:rsid w:val="00AD08B0"/>
    <w:rsid w:val="00AF528C"/>
    <w:rsid w:val="00B03D49"/>
    <w:rsid w:val="00B36054"/>
    <w:rsid w:val="00B46248"/>
    <w:rsid w:val="00B61F27"/>
    <w:rsid w:val="00B640C9"/>
    <w:rsid w:val="00B97FB5"/>
    <w:rsid w:val="00BA32B0"/>
    <w:rsid w:val="00BD6E52"/>
    <w:rsid w:val="00BF67F5"/>
    <w:rsid w:val="00C127CE"/>
    <w:rsid w:val="00C129ED"/>
    <w:rsid w:val="00C1406B"/>
    <w:rsid w:val="00C24D4C"/>
    <w:rsid w:val="00C260FE"/>
    <w:rsid w:val="00C352F2"/>
    <w:rsid w:val="00C43FBC"/>
    <w:rsid w:val="00C956A7"/>
    <w:rsid w:val="00CA55D9"/>
    <w:rsid w:val="00CB3236"/>
    <w:rsid w:val="00CC3BF7"/>
    <w:rsid w:val="00CD3320"/>
    <w:rsid w:val="00CE561D"/>
    <w:rsid w:val="00D02CE6"/>
    <w:rsid w:val="00D0509E"/>
    <w:rsid w:val="00D15063"/>
    <w:rsid w:val="00D37DD0"/>
    <w:rsid w:val="00D5248F"/>
    <w:rsid w:val="00D73BC5"/>
    <w:rsid w:val="00D85016"/>
    <w:rsid w:val="00D877D4"/>
    <w:rsid w:val="00DD2509"/>
    <w:rsid w:val="00DD369F"/>
    <w:rsid w:val="00DE4092"/>
    <w:rsid w:val="00DF09D5"/>
    <w:rsid w:val="00E523EB"/>
    <w:rsid w:val="00E54E2E"/>
    <w:rsid w:val="00E70BCA"/>
    <w:rsid w:val="00E87D1F"/>
    <w:rsid w:val="00EB0728"/>
    <w:rsid w:val="00ED02E9"/>
    <w:rsid w:val="00EE31D4"/>
    <w:rsid w:val="00EE361E"/>
    <w:rsid w:val="00EE4745"/>
    <w:rsid w:val="00F24048"/>
    <w:rsid w:val="00F24756"/>
    <w:rsid w:val="00F46AC1"/>
    <w:rsid w:val="00FA0F8E"/>
    <w:rsid w:val="00F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CC8B"/>
  <w15:chartTrackingRefBased/>
  <w15:docId w15:val="{8436F284-1C60-4A64-9535-9797BBC0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42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F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25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25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42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24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F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182D"/>
    <w:pPr>
      <w:ind w:left="720"/>
      <w:contextualSpacing/>
    </w:pPr>
  </w:style>
  <w:style w:type="table" w:styleId="TableGrid">
    <w:name w:val="Table Grid"/>
    <w:basedOn w:val="TableNormal"/>
    <w:uiPriority w:val="39"/>
    <w:rsid w:val="00683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1">
    <w:name w:val="sy1"/>
    <w:basedOn w:val="DefaultParagraphFont"/>
    <w:rsid w:val="0002437F"/>
  </w:style>
  <w:style w:type="character" w:customStyle="1" w:styleId="kw2">
    <w:name w:val="kw2"/>
    <w:basedOn w:val="DefaultParagraphFont"/>
    <w:rsid w:val="0002437F"/>
  </w:style>
  <w:style w:type="character" w:customStyle="1" w:styleId="sy0">
    <w:name w:val="sy0"/>
    <w:basedOn w:val="DefaultParagraphFont"/>
    <w:rsid w:val="0002437F"/>
  </w:style>
  <w:style w:type="character" w:customStyle="1" w:styleId="nu0">
    <w:name w:val="nu0"/>
    <w:basedOn w:val="DefaultParagraphFont"/>
    <w:rsid w:val="0002437F"/>
  </w:style>
  <w:style w:type="character" w:customStyle="1" w:styleId="st0">
    <w:name w:val="st0"/>
    <w:basedOn w:val="DefaultParagraphFont"/>
    <w:rsid w:val="0002437F"/>
  </w:style>
  <w:style w:type="character" w:customStyle="1" w:styleId="Heading3Char">
    <w:name w:val="Heading 3 Char"/>
    <w:basedOn w:val="DefaultParagraphFont"/>
    <w:link w:val="Heading3"/>
    <w:uiPriority w:val="9"/>
    <w:rsid w:val="00AC25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25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1135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Header">
    <w:name w:val="header"/>
    <w:basedOn w:val="Normal"/>
    <w:link w:val="Header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564"/>
  </w:style>
  <w:style w:type="paragraph" w:styleId="Footer">
    <w:name w:val="footer"/>
    <w:basedOn w:val="Normal"/>
    <w:link w:val="FooterChar"/>
    <w:uiPriority w:val="99"/>
    <w:unhideWhenUsed/>
    <w:rsid w:val="00677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564"/>
  </w:style>
  <w:style w:type="paragraph" w:styleId="FootnoteText">
    <w:name w:val="footnote text"/>
    <w:basedOn w:val="Normal"/>
    <w:link w:val="FootnoteTextChar"/>
    <w:uiPriority w:val="99"/>
    <w:semiHidden/>
    <w:unhideWhenUsed/>
    <w:rsid w:val="00D8501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0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50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3</cp:revision>
  <dcterms:created xsi:type="dcterms:W3CDTF">2020-01-16T11:14:00Z</dcterms:created>
  <dcterms:modified xsi:type="dcterms:W3CDTF">2020-01-16T12:01:00Z</dcterms:modified>
</cp:coreProperties>
</file>